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AF5B" w14:textId="77777777" w:rsidR="007E483F" w:rsidRPr="006459E5" w:rsidRDefault="007E483F" w:rsidP="007E483F">
      <w:pPr>
        <w:rPr>
          <w:rFonts w:ascii="Verdana" w:hAnsi="Verdana"/>
          <w:b/>
          <w:bCs/>
          <w:i/>
          <w:iCs/>
          <w:sz w:val="36"/>
          <w:szCs w:val="36"/>
        </w:rPr>
      </w:pPr>
      <w:r w:rsidRPr="006459E5">
        <w:rPr>
          <w:rFonts w:ascii="Verdana" w:hAnsi="Verdana"/>
          <w:b/>
          <w:bCs/>
          <w:i/>
          <w:iCs/>
          <w:sz w:val="36"/>
          <w:szCs w:val="36"/>
        </w:rPr>
        <w:t>Dakota Pathways Episode 5</w:t>
      </w:r>
    </w:p>
    <w:p w14:paraId="7B22D9DF" w14:textId="77777777" w:rsidR="007E483F" w:rsidRPr="006459E5" w:rsidRDefault="007E483F" w:rsidP="007E483F">
      <w:pPr>
        <w:rPr>
          <w:rFonts w:ascii="Verdana" w:hAnsi="Verdana"/>
          <w:b/>
          <w:bCs/>
          <w:i/>
          <w:iCs/>
          <w:sz w:val="36"/>
          <w:szCs w:val="36"/>
        </w:rPr>
      </w:pPr>
      <w:r w:rsidRPr="006459E5">
        <w:rPr>
          <w:rFonts w:ascii="Verdana" w:hAnsi="Verdana"/>
          <w:b/>
          <w:bCs/>
          <w:i/>
          <w:iCs/>
          <w:sz w:val="36"/>
          <w:szCs w:val="36"/>
        </w:rPr>
        <w:t>The First Hunters and Farmers</w:t>
      </w:r>
    </w:p>
    <w:p w14:paraId="030D397A" w14:textId="77777777" w:rsidR="007E483F" w:rsidRPr="006459E5" w:rsidRDefault="007E483F" w:rsidP="007E483F">
      <w:pPr>
        <w:rPr>
          <w:rFonts w:ascii="Verdana" w:hAnsi="Verdana"/>
          <w:b/>
          <w:bCs/>
          <w:i/>
          <w:iCs/>
          <w:sz w:val="36"/>
          <w:szCs w:val="36"/>
        </w:rPr>
      </w:pPr>
      <w:r w:rsidRPr="006459E5">
        <w:rPr>
          <w:rFonts w:ascii="Verdana" w:hAnsi="Verdana"/>
          <w:b/>
          <w:bCs/>
          <w:i/>
          <w:iCs/>
          <w:sz w:val="36"/>
          <w:szCs w:val="36"/>
        </w:rPr>
        <w:t>Guided Notes- answer key</w:t>
      </w:r>
    </w:p>
    <w:p w14:paraId="2D62B24C" w14:textId="12DB532B" w:rsidR="007E483F" w:rsidRPr="0004443F" w:rsidRDefault="006459E5" w:rsidP="007E483F">
      <w:pPr>
        <w:rPr>
          <w:rFonts w:ascii="Verdana" w:hAnsi="Verdana"/>
          <w:sz w:val="32"/>
          <w:szCs w:val="32"/>
        </w:rPr>
      </w:pPr>
      <w:r>
        <w:rPr>
          <w:rFonts w:ascii="Verdana" w:hAnsi="Verdana"/>
          <w:sz w:val="32"/>
          <w:szCs w:val="32"/>
        </w:rPr>
        <w:br/>
      </w:r>
      <w:r w:rsidR="007E483F" w:rsidRPr="0004443F">
        <w:rPr>
          <w:rFonts w:ascii="Verdana" w:hAnsi="Verdana"/>
          <w:sz w:val="32"/>
          <w:szCs w:val="32"/>
        </w:rPr>
        <w:t xml:space="preserve">Pictures cut into stone are called </w:t>
      </w:r>
      <w:r w:rsidR="007E483F" w:rsidRPr="0004443F">
        <w:rPr>
          <w:rFonts w:ascii="Verdana" w:hAnsi="Verdana"/>
          <w:b/>
          <w:bCs/>
          <w:sz w:val="32"/>
          <w:szCs w:val="32"/>
        </w:rPr>
        <w:t>petroglyphs</w:t>
      </w:r>
      <w:r w:rsidR="007E483F" w:rsidRPr="0004443F">
        <w:rPr>
          <w:rFonts w:ascii="Verdana" w:hAnsi="Verdana"/>
          <w:sz w:val="32"/>
          <w:szCs w:val="32"/>
        </w:rPr>
        <w:t>.</w:t>
      </w:r>
    </w:p>
    <w:p w14:paraId="568C55DC" w14:textId="78E8F160" w:rsidR="007E483F" w:rsidRPr="0004443F" w:rsidRDefault="007E483F" w:rsidP="007E483F">
      <w:pPr>
        <w:rPr>
          <w:rFonts w:ascii="Verdana" w:hAnsi="Verdana"/>
          <w:sz w:val="32"/>
          <w:szCs w:val="32"/>
        </w:rPr>
      </w:pPr>
      <w:r w:rsidRPr="0004443F">
        <w:rPr>
          <w:rFonts w:ascii="Verdana" w:hAnsi="Verdana"/>
          <w:b/>
          <w:bCs/>
          <w:sz w:val="32"/>
          <w:szCs w:val="32"/>
        </w:rPr>
        <w:t xml:space="preserve">Archaeologists </w:t>
      </w:r>
      <w:r w:rsidRPr="0004443F">
        <w:rPr>
          <w:rFonts w:ascii="Verdana" w:hAnsi="Verdana"/>
          <w:sz w:val="32"/>
          <w:szCs w:val="32"/>
        </w:rPr>
        <w:t>are scientists who study objects from the past to learn how humans lived. They usually find these objects by digging underground.</w:t>
      </w:r>
    </w:p>
    <w:p w14:paraId="6EB8DA3D" w14:textId="365850D7" w:rsidR="007E483F" w:rsidRPr="0004443F" w:rsidRDefault="007E483F" w:rsidP="007E483F">
      <w:pPr>
        <w:rPr>
          <w:rFonts w:ascii="Verdana" w:hAnsi="Verdana"/>
          <w:sz w:val="32"/>
          <w:szCs w:val="32"/>
        </w:rPr>
      </w:pPr>
      <w:r w:rsidRPr="0004443F">
        <w:rPr>
          <w:rFonts w:ascii="Verdana" w:hAnsi="Verdana"/>
          <w:sz w:val="32"/>
          <w:szCs w:val="32"/>
        </w:rPr>
        <w:t xml:space="preserve">There’s always work to </w:t>
      </w:r>
      <w:proofErr w:type="gramStart"/>
      <w:r w:rsidRPr="0004443F">
        <w:rPr>
          <w:rFonts w:ascii="Verdana" w:hAnsi="Verdana"/>
          <w:sz w:val="32"/>
          <w:szCs w:val="32"/>
        </w:rPr>
        <w:t>do:</w:t>
      </w:r>
      <w:proofErr w:type="gramEnd"/>
      <w:r w:rsidRPr="0004443F">
        <w:rPr>
          <w:rFonts w:ascii="Verdana" w:hAnsi="Verdana"/>
          <w:sz w:val="32"/>
          <w:szCs w:val="32"/>
        </w:rPr>
        <w:t xml:space="preserve"> hunting animals and making pots from clay found at the creek, gathering seeds and berries to mix with </w:t>
      </w:r>
      <w:r w:rsidRPr="0004443F">
        <w:rPr>
          <w:rFonts w:ascii="Verdana" w:hAnsi="Verdana"/>
          <w:b/>
          <w:bCs/>
          <w:sz w:val="32"/>
          <w:szCs w:val="32"/>
        </w:rPr>
        <w:t xml:space="preserve">buffalo </w:t>
      </w:r>
      <w:r w:rsidRPr="0004443F">
        <w:rPr>
          <w:rFonts w:ascii="Verdana" w:hAnsi="Verdana"/>
          <w:sz w:val="32"/>
          <w:szCs w:val="32"/>
        </w:rPr>
        <w:t xml:space="preserve">meat and fat to make a food called </w:t>
      </w:r>
      <w:r w:rsidRPr="0004443F">
        <w:rPr>
          <w:rFonts w:ascii="Verdana" w:hAnsi="Verdana"/>
          <w:b/>
          <w:bCs/>
          <w:sz w:val="32"/>
          <w:szCs w:val="32"/>
        </w:rPr>
        <w:t>pemmican.</w:t>
      </w:r>
    </w:p>
    <w:p w14:paraId="497360E1" w14:textId="37AB678A" w:rsidR="007E483F" w:rsidRPr="0004443F" w:rsidRDefault="007E483F" w:rsidP="007E483F">
      <w:pPr>
        <w:rPr>
          <w:rFonts w:ascii="Verdana" w:hAnsi="Verdana"/>
          <w:b/>
          <w:bCs/>
          <w:sz w:val="32"/>
          <w:szCs w:val="32"/>
        </w:rPr>
      </w:pPr>
      <w:r w:rsidRPr="0004443F">
        <w:rPr>
          <w:rFonts w:ascii="Verdana" w:hAnsi="Verdana"/>
          <w:sz w:val="32"/>
          <w:szCs w:val="32"/>
        </w:rPr>
        <w:t xml:space="preserve">And there is farm work to do. The people who lived here a thousand years ago grew some of the same crops that South Dakota farmers grow today: </w:t>
      </w:r>
      <w:r w:rsidRPr="0004443F">
        <w:rPr>
          <w:rFonts w:ascii="Verdana" w:hAnsi="Verdana"/>
          <w:b/>
          <w:bCs/>
          <w:sz w:val="32"/>
          <w:szCs w:val="32"/>
        </w:rPr>
        <w:t xml:space="preserve">squash, beans, </w:t>
      </w:r>
      <w:r w:rsidRPr="0004443F">
        <w:rPr>
          <w:rFonts w:ascii="Verdana" w:hAnsi="Verdana"/>
          <w:sz w:val="32"/>
          <w:szCs w:val="32"/>
        </w:rPr>
        <w:t xml:space="preserve">and </w:t>
      </w:r>
      <w:r w:rsidRPr="0004443F">
        <w:rPr>
          <w:rFonts w:ascii="Verdana" w:hAnsi="Verdana"/>
          <w:b/>
          <w:bCs/>
          <w:sz w:val="32"/>
          <w:szCs w:val="32"/>
        </w:rPr>
        <w:t>corn.</w:t>
      </w:r>
    </w:p>
    <w:p w14:paraId="5F04212F" w14:textId="6F555FDB" w:rsidR="007E483F" w:rsidRPr="0004443F" w:rsidRDefault="007E483F" w:rsidP="007E483F">
      <w:pPr>
        <w:rPr>
          <w:rFonts w:ascii="Verdana" w:hAnsi="Verdana"/>
          <w:sz w:val="32"/>
          <w:szCs w:val="32"/>
        </w:rPr>
      </w:pPr>
      <w:r w:rsidRPr="0004443F">
        <w:rPr>
          <w:rFonts w:ascii="Verdana" w:hAnsi="Verdana"/>
          <w:sz w:val="32"/>
          <w:szCs w:val="32"/>
        </w:rPr>
        <w:t xml:space="preserve">Corn was first grown in </w:t>
      </w:r>
      <w:proofErr w:type="gramStart"/>
      <w:r w:rsidRPr="0004443F">
        <w:rPr>
          <w:rFonts w:ascii="Verdana" w:hAnsi="Verdana"/>
          <w:b/>
          <w:bCs/>
          <w:sz w:val="32"/>
          <w:szCs w:val="32"/>
        </w:rPr>
        <w:t xml:space="preserve">Mexico </w:t>
      </w:r>
      <w:r w:rsidRPr="0004443F">
        <w:rPr>
          <w:rFonts w:ascii="Verdana" w:hAnsi="Verdana"/>
          <w:sz w:val="32"/>
          <w:szCs w:val="32"/>
        </w:rPr>
        <w:t>,</w:t>
      </w:r>
      <w:proofErr w:type="gramEnd"/>
      <w:r w:rsidRPr="0004443F">
        <w:rPr>
          <w:rFonts w:ascii="Verdana" w:hAnsi="Verdana"/>
          <w:sz w:val="32"/>
          <w:szCs w:val="32"/>
        </w:rPr>
        <w:t xml:space="preserve"> and it moved north over hundreds of years with people who planted it along rivers.</w:t>
      </w:r>
    </w:p>
    <w:p w14:paraId="2564C5A1" w14:textId="394B36B7" w:rsidR="007E483F" w:rsidRPr="0004443F" w:rsidRDefault="007E483F" w:rsidP="007E483F">
      <w:pPr>
        <w:rPr>
          <w:rFonts w:ascii="Verdana" w:hAnsi="Verdana"/>
          <w:sz w:val="32"/>
          <w:szCs w:val="32"/>
        </w:rPr>
      </w:pPr>
      <w:r w:rsidRPr="0004443F">
        <w:rPr>
          <w:rFonts w:ascii="Verdana" w:hAnsi="Verdana"/>
          <w:sz w:val="32"/>
          <w:szCs w:val="32"/>
        </w:rPr>
        <w:t xml:space="preserve">Early people knew that when they found spots where corn would grow, their families would eat well most years. The Mitchell area was one of those spots, and the village probably lasted </w:t>
      </w:r>
      <w:r w:rsidRPr="0004443F">
        <w:rPr>
          <w:rFonts w:ascii="Verdana" w:hAnsi="Verdana"/>
          <w:b/>
          <w:bCs/>
          <w:sz w:val="32"/>
          <w:szCs w:val="32"/>
        </w:rPr>
        <w:t xml:space="preserve">50 </w:t>
      </w:r>
      <w:r w:rsidRPr="0004443F">
        <w:rPr>
          <w:rFonts w:ascii="Verdana" w:hAnsi="Verdana"/>
          <w:sz w:val="32"/>
          <w:szCs w:val="32"/>
        </w:rPr>
        <w:t xml:space="preserve">or </w:t>
      </w:r>
      <w:r w:rsidRPr="0004443F">
        <w:rPr>
          <w:rFonts w:ascii="Verdana" w:hAnsi="Verdana"/>
          <w:b/>
          <w:bCs/>
          <w:sz w:val="32"/>
          <w:szCs w:val="32"/>
        </w:rPr>
        <w:t xml:space="preserve">75 </w:t>
      </w:r>
      <w:r w:rsidRPr="0004443F">
        <w:rPr>
          <w:rFonts w:ascii="Verdana" w:hAnsi="Verdana"/>
          <w:sz w:val="32"/>
          <w:szCs w:val="32"/>
        </w:rPr>
        <w:t>years.</w:t>
      </w:r>
    </w:p>
    <w:p w14:paraId="5E91EEDB" w14:textId="5751C794" w:rsidR="007E483F" w:rsidRPr="0004443F" w:rsidRDefault="007E483F" w:rsidP="007E483F">
      <w:pPr>
        <w:rPr>
          <w:rFonts w:ascii="Verdana" w:hAnsi="Verdana"/>
          <w:sz w:val="32"/>
          <w:szCs w:val="32"/>
        </w:rPr>
      </w:pPr>
      <w:r w:rsidRPr="0004443F">
        <w:rPr>
          <w:rFonts w:ascii="Verdana" w:hAnsi="Verdana"/>
          <w:sz w:val="32"/>
          <w:szCs w:val="32"/>
        </w:rPr>
        <w:t xml:space="preserve">How do archaeologists find these objects? At Mitchell there is a structure called an </w:t>
      </w:r>
      <w:proofErr w:type="spellStart"/>
      <w:r w:rsidRPr="0004443F">
        <w:rPr>
          <w:rFonts w:ascii="Verdana" w:hAnsi="Verdana"/>
          <w:b/>
          <w:bCs/>
          <w:sz w:val="32"/>
          <w:szCs w:val="32"/>
        </w:rPr>
        <w:t>archaeodome</w:t>
      </w:r>
      <w:proofErr w:type="spellEnd"/>
      <w:r w:rsidRPr="0004443F">
        <w:rPr>
          <w:rFonts w:ascii="Verdana" w:hAnsi="Verdana"/>
          <w:b/>
          <w:bCs/>
          <w:sz w:val="32"/>
          <w:szCs w:val="32"/>
        </w:rPr>
        <w:t xml:space="preserve"> </w:t>
      </w:r>
      <w:r w:rsidRPr="0004443F">
        <w:rPr>
          <w:rFonts w:ascii="Verdana" w:hAnsi="Verdana"/>
          <w:sz w:val="32"/>
          <w:szCs w:val="32"/>
        </w:rPr>
        <w:t xml:space="preserve">built over </w:t>
      </w:r>
      <w:r w:rsidRPr="0004443F">
        <w:rPr>
          <w:rFonts w:ascii="Verdana" w:hAnsi="Verdana"/>
          <w:sz w:val="32"/>
          <w:szCs w:val="32"/>
        </w:rPr>
        <w:lastRenderedPageBreak/>
        <w:t>two spots where homes once were. This structure allows workers to dig year-round.</w:t>
      </w:r>
    </w:p>
    <w:p w14:paraId="52CC274D" w14:textId="2BA752AB" w:rsidR="007E483F" w:rsidRPr="0004443F" w:rsidRDefault="007E483F" w:rsidP="007E483F">
      <w:pPr>
        <w:rPr>
          <w:rFonts w:ascii="Verdana" w:hAnsi="Verdana"/>
          <w:sz w:val="32"/>
          <w:szCs w:val="32"/>
        </w:rPr>
      </w:pPr>
      <w:r w:rsidRPr="0004443F">
        <w:rPr>
          <w:rFonts w:ascii="Verdana" w:hAnsi="Verdana"/>
          <w:sz w:val="32"/>
          <w:szCs w:val="32"/>
        </w:rPr>
        <w:t xml:space="preserve">Early people at Mitchell used </w:t>
      </w:r>
      <w:r w:rsidRPr="0004443F">
        <w:rPr>
          <w:rFonts w:ascii="Verdana" w:hAnsi="Verdana"/>
          <w:b/>
          <w:bCs/>
          <w:sz w:val="32"/>
          <w:szCs w:val="32"/>
        </w:rPr>
        <w:t xml:space="preserve">cache pits. </w:t>
      </w:r>
      <w:r w:rsidRPr="0004443F">
        <w:rPr>
          <w:rFonts w:ascii="Verdana" w:hAnsi="Verdana"/>
          <w:sz w:val="32"/>
          <w:szCs w:val="32"/>
        </w:rPr>
        <w:t>These are holes dug into the ground inside the lodges for storing food.</w:t>
      </w:r>
    </w:p>
    <w:p w14:paraId="5434D96C" w14:textId="40E7427E" w:rsidR="007E483F" w:rsidRPr="0004443F" w:rsidRDefault="007E483F" w:rsidP="007E483F">
      <w:pPr>
        <w:rPr>
          <w:rFonts w:ascii="Verdana" w:hAnsi="Verdana"/>
          <w:b/>
          <w:bCs/>
          <w:sz w:val="32"/>
          <w:szCs w:val="32"/>
        </w:rPr>
      </w:pPr>
      <w:r w:rsidRPr="0004443F">
        <w:rPr>
          <w:rFonts w:ascii="Verdana" w:hAnsi="Verdana"/>
          <w:sz w:val="32"/>
          <w:szCs w:val="32"/>
        </w:rPr>
        <w:t xml:space="preserve">Was the village deserted because crops failed, or because the bison left? Probably not. More likely, the people ran out of trees for firewood, and for building new lodges. </w:t>
      </w:r>
      <w:proofErr w:type="gramStart"/>
      <w:r w:rsidRPr="0004443F">
        <w:rPr>
          <w:rFonts w:ascii="Verdana" w:hAnsi="Verdana"/>
          <w:sz w:val="32"/>
          <w:szCs w:val="32"/>
        </w:rPr>
        <w:t>So</w:t>
      </w:r>
      <w:proofErr w:type="gramEnd"/>
      <w:r w:rsidRPr="0004443F">
        <w:rPr>
          <w:rFonts w:ascii="Verdana" w:hAnsi="Verdana"/>
          <w:sz w:val="32"/>
          <w:szCs w:val="32"/>
        </w:rPr>
        <w:t xml:space="preserve"> they moved away in search of trees, and probably ended up a hundred or so miles west, along the </w:t>
      </w:r>
      <w:r w:rsidRPr="0004443F">
        <w:rPr>
          <w:rFonts w:ascii="Verdana" w:hAnsi="Verdana"/>
          <w:b/>
          <w:bCs/>
          <w:sz w:val="32"/>
          <w:szCs w:val="32"/>
        </w:rPr>
        <w:t>Missouri River.</w:t>
      </w:r>
    </w:p>
    <w:p w14:paraId="4E3D7E36" w14:textId="19C2E4D5" w:rsidR="007E483F" w:rsidRPr="0004443F" w:rsidRDefault="007E483F" w:rsidP="007E483F">
      <w:pPr>
        <w:rPr>
          <w:rFonts w:ascii="Verdana" w:hAnsi="Verdana"/>
          <w:sz w:val="32"/>
          <w:szCs w:val="32"/>
        </w:rPr>
      </w:pPr>
      <w:r w:rsidRPr="0004443F">
        <w:rPr>
          <w:rFonts w:ascii="Verdana" w:hAnsi="Verdana"/>
          <w:sz w:val="32"/>
          <w:szCs w:val="32"/>
        </w:rPr>
        <w:t xml:space="preserve">The homes at Mitchell looked like much later homes built by the American Indian people called the </w:t>
      </w:r>
      <w:r w:rsidRPr="0004443F">
        <w:rPr>
          <w:rFonts w:ascii="Verdana" w:hAnsi="Verdana"/>
          <w:b/>
          <w:bCs/>
          <w:sz w:val="32"/>
          <w:szCs w:val="32"/>
        </w:rPr>
        <w:t>Mandan</w:t>
      </w:r>
      <w:r w:rsidRPr="0004443F">
        <w:rPr>
          <w:rFonts w:ascii="Verdana" w:hAnsi="Verdana"/>
          <w:sz w:val="32"/>
          <w:szCs w:val="32"/>
        </w:rPr>
        <w:t>.</w:t>
      </w:r>
    </w:p>
    <w:p w14:paraId="57039D4F" w14:textId="67E9DDC6" w:rsidR="007E483F" w:rsidRPr="0004443F" w:rsidRDefault="007E483F" w:rsidP="007E483F">
      <w:pPr>
        <w:rPr>
          <w:rFonts w:ascii="Verdana" w:hAnsi="Verdana"/>
          <w:b/>
          <w:bCs/>
          <w:sz w:val="32"/>
          <w:szCs w:val="32"/>
        </w:rPr>
      </w:pPr>
      <w:r w:rsidRPr="0004443F">
        <w:rPr>
          <w:rFonts w:ascii="Verdana" w:hAnsi="Verdana"/>
          <w:sz w:val="32"/>
          <w:szCs w:val="32"/>
        </w:rPr>
        <w:t xml:space="preserve">Temperatures were extremely </w:t>
      </w:r>
      <w:proofErr w:type="gramStart"/>
      <w:r w:rsidRPr="0004443F">
        <w:rPr>
          <w:rFonts w:ascii="Verdana" w:hAnsi="Verdana"/>
          <w:sz w:val="32"/>
          <w:szCs w:val="32"/>
        </w:rPr>
        <w:t>cold</w:t>
      </w:r>
      <w:proofErr w:type="gramEnd"/>
      <w:r w:rsidRPr="0004443F">
        <w:rPr>
          <w:rFonts w:ascii="Verdana" w:hAnsi="Verdana"/>
          <w:sz w:val="32"/>
          <w:szCs w:val="32"/>
        </w:rPr>
        <w:t xml:space="preserve"> and a lot of the earth’s water was frozen in big chunks of ice, called glaciers. All that frozen water made the seas lower, exposing some of the land that had been covered by water, and creating a land bridge between </w:t>
      </w:r>
      <w:r w:rsidRPr="0004443F">
        <w:rPr>
          <w:rFonts w:ascii="Verdana" w:hAnsi="Verdana"/>
          <w:b/>
          <w:bCs/>
          <w:sz w:val="32"/>
          <w:szCs w:val="32"/>
        </w:rPr>
        <w:t xml:space="preserve">Asia </w:t>
      </w:r>
      <w:r w:rsidRPr="0004443F">
        <w:rPr>
          <w:rFonts w:ascii="Verdana" w:hAnsi="Verdana"/>
          <w:sz w:val="32"/>
          <w:szCs w:val="32"/>
        </w:rPr>
        <w:t xml:space="preserve">and </w:t>
      </w:r>
      <w:r w:rsidRPr="0004443F">
        <w:rPr>
          <w:rFonts w:ascii="Verdana" w:hAnsi="Verdana"/>
          <w:b/>
          <w:bCs/>
          <w:sz w:val="32"/>
          <w:szCs w:val="32"/>
        </w:rPr>
        <w:t>North America.</w:t>
      </w:r>
    </w:p>
    <w:p w14:paraId="7050A0DE" w14:textId="6D4AB769" w:rsidR="007E483F" w:rsidRDefault="007E483F" w:rsidP="007E483F">
      <w:pPr>
        <w:rPr>
          <w:rFonts w:ascii="Verdana" w:hAnsi="Verdana"/>
          <w:b/>
          <w:bCs/>
          <w:sz w:val="32"/>
          <w:szCs w:val="32"/>
        </w:rPr>
      </w:pPr>
      <w:r w:rsidRPr="0004443F">
        <w:rPr>
          <w:rFonts w:ascii="Verdana" w:hAnsi="Verdana"/>
          <w:sz w:val="32"/>
          <w:szCs w:val="32"/>
        </w:rPr>
        <w:t xml:space="preserve">No one can say when the first of these people would have reached South Dakota. But when they did, they hunted a great animal that provided even more meat that they bison, the </w:t>
      </w:r>
      <w:r w:rsidRPr="0004443F">
        <w:rPr>
          <w:rFonts w:ascii="Verdana" w:hAnsi="Verdana"/>
          <w:b/>
          <w:bCs/>
          <w:sz w:val="32"/>
          <w:szCs w:val="32"/>
        </w:rPr>
        <w:t>mammoth.</w:t>
      </w:r>
    </w:p>
    <w:p w14:paraId="73E95F9E" w14:textId="77777777" w:rsidR="006459E5" w:rsidRDefault="006459E5" w:rsidP="007E483F">
      <w:pPr>
        <w:rPr>
          <w:rFonts w:ascii="Verdana" w:hAnsi="Verdana"/>
          <w:b/>
          <w:bCs/>
          <w:sz w:val="32"/>
          <w:szCs w:val="32"/>
        </w:rPr>
      </w:pPr>
    </w:p>
    <w:p w14:paraId="14A0ADEF" w14:textId="77777777" w:rsidR="006459E5" w:rsidRPr="007E483F" w:rsidRDefault="006459E5" w:rsidP="007E483F">
      <w:pPr>
        <w:rPr>
          <w:rFonts w:ascii="Verdana" w:hAnsi="Verdana"/>
          <w:b/>
          <w:bCs/>
        </w:rPr>
      </w:pPr>
    </w:p>
    <w:p w14:paraId="0F16A235" w14:textId="7105FF15" w:rsidR="007E483F" w:rsidRPr="007E483F" w:rsidRDefault="007E483F" w:rsidP="007E483F">
      <w:pPr>
        <w:jc w:val="center"/>
        <w:rPr>
          <w:rFonts w:ascii="Verdana" w:hAnsi="Verdana"/>
        </w:rPr>
      </w:pPr>
      <w:r w:rsidRPr="007E483F">
        <w:rPr>
          <w:rFonts w:ascii="Verdana" w:hAnsi="Verdana"/>
          <w:noProof/>
        </w:rPr>
        <w:drawing>
          <wp:inline distT="0" distB="0" distL="0" distR="0" wp14:anchorId="0E17BB0C" wp14:editId="60547109">
            <wp:extent cx="1228299" cy="243560"/>
            <wp:effectExtent l="0" t="0" r="0" b="4445"/>
            <wp:docPr id="926789804"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89804" name="Picture 1" descr="SDPB Learn logo. "/>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299" cy="243560"/>
                    </a:xfrm>
                    <a:prstGeom prst="rect">
                      <a:avLst/>
                    </a:prstGeom>
                  </pic:spPr>
                </pic:pic>
              </a:graphicData>
            </a:graphic>
          </wp:inline>
        </w:drawing>
      </w:r>
    </w:p>
    <w:sectPr w:rsidR="007E483F" w:rsidRPr="007E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F"/>
    <w:rsid w:val="0004443F"/>
    <w:rsid w:val="002C0D22"/>
    <w:rsid w:val="00637317"/>
    <w:rsid w:val="006459E5"/>
    <w:rsid w:val="007E483F"/>
    <w:rsid w:val="00BB0EFB"/>
    <w:rsid w:val="00CD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9D11"/>
  <w15:chartTrackingRefBased/>
  <w15:docId w15:val="{0DDA3166-B10F-48AD-AEAA-275B7C64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83F"/>
    <w:rPr>
      <w:rFonts w:eastAsiaTheme="majorEastAsia" w:cstheme="majorBidi"/>
      <w:color w:val="272727" w:themeColor="text1" w:themeTint="D8"/>
    </w:rPr>
  </w:style>
  <w:style w:type="paragraph" w:styleId="Title">
    <w:name w:val="Title"/>
    <w:basedOn w:val="Normal"/>
    <w:next w:val="Normal"/>
    <w:link w:val="TitleChar"/>
    <w:uiPriority w:val="10"/>
    <w:qFormat/>
    <w:rsid w:val="007E4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83F"/>
    <w:pPr>
      <w:spacing w:before="160"/>
      <w:jc w:val="center"/>
    </w:pPr>
    <w:rPr>
      <w:i/>
      <w:iCs/>
      <w:color w:val="404040" w:themeColor="text1" w:themeTint="BF"/>
    </w:rPr>
  </w:style>
  <w:style w:type="character" w:customStyle="1" w:styleId="QuoteChar">
    <w:name w:val="Quote Char"/>
    <w:basedOn w:val="DefaultParagraphFont"/>
    <w:link w:val="Quote"/>
    <w:uiPriority w:val="29"/>
    <w:rsid w:val="007E483F"/>
    <w:rPr>
      <w:i/>
      <w:iCs/>
      <w:color w:val="404040" w:themeColor="text1" w:themeTint="BF"/>
    </w:rPr>
  </w:style>
  <w:style w:type="paragraph" w:styleId="ListParagraph">
    <w:name w:val="List Paragraph"/>
    <w:basedOn w:val="Normal"/>
    <w:uiPriority w:val="34"/>
    <w:qFormat/>
    <w:rsid w:val="007E483F"/>
    <w:pPr>
      <w:ind w:left="720"/>
      <w:contextualSpacing/>
    </w:pPr>
  </w:style>
  <w:style w:type="character" w:styleId="IntenseEmphasis">
    <w:name w:val="Intense Emphasis"/>
    <w:basedOn w:val="DefaultParagraphFont"/>
    <w:uiPriority w:val="21"/>
    <w:qFormat/>
    <w:rsid w:val="007E483F"/>
    <w:rPr>
      <w:i/>
      <w:iCs/>
      <w:color w:val="0F4761" w:themeColor="accent1" w:themeShade="BF"/>
    </w:rPr>
  </w:style>
  <w:style w:type="paragraph" w:styleId="IntenseQuote">
    <w:name w:val="Intense Quote"/>
    <w:basedOn w:val="Normal"/>
    <w:next w:val="Normal"/>
    <w:link w:val="IntenseQuoteChar"/>
    <w:uiPriority w:val="30"/>
    <w:qFormat/>
    <w:rsid w:val="007E4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83F"/>
    <w:rPr>
      <w:i/>
      <w:iCs/>
      <w:color w:val="0F4761" w:themeColor="accent1" w:themeShade="BF"/>
    </w:rPr>
  </w:style>
  <w:style w:type="character" w:styleId="IntenseReference">
    <w:name w:val="Intense Reference"/>
    <w:basedOn w:val="DefaultParagraphFont"/>
    <w:uiPriority w:val="32"/>
    <w:qFormat/>
    <w:rsid w:val="007E48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3</cp:revision>
  <dcterms:created xsi:type="dcterms:W3CDTF">2025-08-01T19:37:00Z</dcterms:created>
  <dcterms:modified xsi:type="dcterms:W3CDTF">2025-08-01T20:46:00Z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2025-08-01T19:43:29Z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c9108f72-fe97-4997-a1dc-4d236e920e94</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