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B113E7" w14:textId="12E74F01" w:rsidR="001B14AC" w:rsidRPr="00DC7656" w:rsidRDefault="003B6544" w:rsidP="003B6544">
      <w:pPr>
        <w:pStyle w:val="Title"/>
        <w:jc w:val="center"/>
        <w:rPr>
          <w:rFonts w:ascii="Verdana" w:hAnsi="Verdana"/>
          <w:b/>
          <w:bCs/>
          <w:noProof/>
          <w:sz w:val="60"/>
          <w:szCs w:val="60"/>
        </w:rPr>
      </w:pPr>
      <w:r w:rsidRPr="00DC7656">
        <w:rPr>
          <w:rFonts w:ascii="Verdana" w:hAnsi="Verdana"/>
          <w:b/>
          <w:bCs/>
          <w:noProof/>
          <w:sz w:val="60"/>
          <w:szCs w:val="60"/>
        </w:rPr>
        <w:t>Homestake's Ellison Shaft Fire - 1930</w:t>
      </w:r>
    </w:p>
    <w:p w14:paraId="10347515" w14:textId="2508B199" w:rsidR="00DC7656" w:rsidRPr="00DC7656" w:rsidRDefault="007705F6" w:rsidP="00743AFA">
      <w:pPr>
        <w:pStyle w:val="NoSpacing"/>
        <w:jc w:val="center"/>
        <w:rPr>
          <w:rFonts w:ascii="Verdana" w:hAnsi="Verdana"/>
          <w:sz w:val="20"/>
          <w:szCs w:val="20"/>
        </w:rPr>
      </w:pPr>
      <w:r w:rsidRPr="000936A5">
        <w:rPr>
          <w:rFonts w:ascii="Verdana" w:hAnsi="Verdana"/>
          <w:noProof/>
          <w:color w:val="7F7F7F" w:themeColor="text1" w:themeTint="80"/>
          <w:sz w:val="27"/>
          <w:szCs w:val="27"/>
        </w:rPr>
        <w:drawing>
          <wp:inline distT="0" distB="0" distL="0" distR="0" wp14:anchorId="2A439C2B" wp14:editId="4FDCA060">
            <wp:extent cx="5086350" cy="2778650"/>
            <wp:effectExtent l="0" t="0" r="0" b="3175"/>
            <wp:docPr id="4" name="Picture 4" descr="Archival photo of the burnt Ellison Shaft at the Homestake Mine in 19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rchival photo of the burnt Ellison Shaft at the Homestake Mine in 1930.  "/>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88939" cy="2780064"/>
                    </a:xfrm>
                    <a:prstGeom prst="rect">
                      <a:avLst/>
                    </a:prstGeom>
                    <a:effectLst>
                      <a:softEdge rad="152400"/>
                    </a:effectLst>
                  </pic:spPr>
                </pic:pic>
              </a:graphicData>
            </a:graphic>
          </wp:inline>
        </w:drawing>
      </w:r>
      <w:r w:rsidR="00966319">
        <w:rPr>
          <w:rFonts w:ascii="Verdana" w:hAnsi="Verdana"/>
          <w:sz w:val="24"/>
          <w:szCs w:val="24"/>
        </w:rPr>
        <w:br/>
      </w:r>
      <w:r w:rsidR="00DC7656" w:rsidRPr="00DC7656">
        <w:rPr>
          <w:rFonts w:ascii="Verdana" w:hAnsi="Verdana"/>
          <w:sz w:val="20"/>
          <w:szCs w:val="20"/>
        </w:rPr>
        <w:t xml:space="preserve">Homestake Mine - July 10, </w:t>
      </w:r>
      <w:r w:rsidR="00743AFA" w:rsidRPr="00DC7656">
        <w:rPr>
          <w:rFonts w:ascii="Verdana" w:hAnsi="Verdana"/>
          <w:sz w:val="20"/>
          <w:szCs w:val="20"/>
        </w:rPr>
        <w:t>1930,</w:t>
      </w:r>
      <w:r w:rsidR="00DC7656">
        <w:rPr>
          <w:rFonts w:ascii="Verdana" w:hAnsi="Verdana"/>
          <w:sz w:val="20"/>
          <w:szCs w:val="20"/>
        </w:rPr>
        <w:t xml:space="preserve"> </w:t>
      </w:r>
      <w:r w:rsidR="00DC7656" w:rsidRPr="00DC7656">
        <w:rPr>
          <w:rFonts w:ascii="Verdana" w:hAnsi="Verdana"/>
          <w:sz w:val="20"/>
          <w:szCs w:val="20"/>
        </w:rPr>
        <w:t>Courtesy: Deadwood History, Inc.</w:t>
      </w:r>
    </w:p>
    <w:p w14:paraId="1064991C" w14:textId="77777777" w:rsidR="00DC7656" w:rsidRDefault="00DC7656" w:rsidP="003B6544">
      <w:pPr>
        <w:pStyle w:val="NoSpacing"/>
        <w:rPr>
          <w:rFonts w:ascii="Verdana" w:hAnsi="Verdana"/>
        </w:rPr>
      </w:pPr>
    </w:p>
    <w:p w14:paraId="4366F0F1" w14:textId="66107ADC" w:rsidR="00025C8B" w:rsidRPr="00743AFA" w:rsidRDefault="00DC7656" w:rsidP="000D074B">
      <w:pPr>
        <w:pStyle w:val="NoSpacing"/>
        <w:rPr>
          <w:rFonts w:ascii="Verdana" w:hAnsi="Verdana"/>
          <w:sz w:val="24"/>
          <w:szCs w:val="24"/>
        </w:rPr>
      </w:pPr>
      <w:r w:rsidRPr="00C36FDB">
        <w:rPr>
          <w:rStyle w:val="Heading1Char"/>
          <w:rFonts w:ascii="Verdana" w:eastAsiaTheme="minorEastAsia" w:hAnsi="Verdana"/>
          <w:sz w:val="36"/>
          <w:szCs w:val="36"/>
        </w:rPr>
        <w:t>Reaction Rate: Surface Area</w:t>
      </w:r>
      <w:r w:rsidRPr="00C36FDB">
        <w:rPr>
          <w:rStyle w:val="Heading1Char"/>
          <w:rFonts w:ascii="Verdana" w:eastAsiaTheme="minorEastAsia" w:hAnsi="Verdana"/>
          <w:sz w:val="36"/>
          <w:szCs w:val="36"/>
        </w:rPr>
        <w:br/>
      </w:r>
      <w:r w:rsidR="006A757C" w:rsidRPr="00743AFA">
        <w:rPr>
          <w:rFonts w:ascii="Verdana" w:hAnsi="Verdana"/>
          <w:sz w:val="24"/>
          <w:szCs w:val="24"/>
        </w:rPr>
        <w:t>During this activity</w:t>
      </w:r>
      <w:r w:rsidR="00D509AF">
        <w:rPr>
          <w:rFonts w:ascii="Verdana" w:hAnsi="Verdana"/>
          <w:sz w:val="24"/>
          <w:szCs w:val="24"/>
        </w:rPr>
        <w:t>,</w:t>
      </w:r>
      <w:r w:rsidR="000D074B" w:rsidRPr="00743AFA">
        <w:rPr>
          <w:rFonts w:ascii="Verdana" w:hAnsi="Verdana"/>
          <w:sz w:val="24"/>
          <w:szCs w:val="24"/>
        </w:rPr>
        <w:t xml:space="preserve"> your students will </w:t>
      </w:r>
      <w:r w:rsidR="006A757C" w:rsidRPr="00743AFA">
        <w:rPr>
          <w:rFonts w:ascii="Verdana" w:hAnsi="Verdana"/>
          <w:sz w:val="24"/>
          <w:szCs w:val="24"/>
        </w:rPr>
        <w:t xml:space="preserve">learn about </w:t>
      </w:r>
      <w:r w:rsidR="00025C8B" w:rsidRPr="00743AFA">
        <w:rPr>
          <w:rFonts w:ascii="Verdana" w:hAnsi="Verdana"/>
          <w:sz w:val="24"/>
          <w:szCs w:val="24"/>
        </w:rPr>
        <w:t>a tragic 1930 fire</w:t>
      </w:r>
      <w:r w:rsidR="00743AFA" w:rsidRPr="00743AFA">
        <w:rPr>
          <w:rFonts w:ascii="Verdana" w:hAnsi="Verdana"/>
          <w:sz w:val="24"/>
          <w:szCs w:val="24"/>
        </w:rPr>
        <w:t xml:space="preserve"> </w:t>
      </w:r>
      <w:r w:rsidR="00025C8B" w:rsidRPr="00743AFA">
        <w:rPr>
          <w:rFonts w:ascii="Verdana" w:hAnsi="Verdana"/>
          <w:sz w:val="24"/>
          <w:szCs w:val="24"/>
        </w:rPr>
        <w:t>at the Ellison Shaft, Homestake Gold Mine, which claimed the li</w:t>
      </w:r>
      <w:r w:rsidR="00D07A28">
        <w:rPr>
          <w:rFonts w:ascii="Verdana" w:hAnsi="Verdana"/>
          <w:sz w:val="24"/>
          <w:szCs w:val="24"/>
        </w:rPr>
        <w:t>ves</w:t>
      </w:r>
      <w:r w:rsidR="00743AFA" w:rsidRPr="00743AFA">
        <w:rPr>
          <w:rFonts w:ascii="Verdana" w:hAnsi="Verdana"/>
          <w:sz w:val="24"/>
          <w:szCs w:val="24"/>
        </w:rPr>
        <w:t xml:space="preserve"> </w:t>
      </w:r>
      <w:r w:rsidR="00025C8B" w:rsidRPr="00743AFA">
        <w:rPr>
          <w:rFonts w:ascii="Verdana" w:hAnsi="Verdana"/>
          <w:sz w:val="24"/>
          <w:szCs w:val="24"/>
        </w:rPr>
        <w:t>of two men. They will also use</w:t>
      </w:r>
      <w:r w:rsidR="00743AFA" w:rsidRPr="00743AFA">
        <w:rPr>
          <w:rFonts w:ascii="Verdana" w:hAnsi="Verdana"/>
          <w:sz w:val="24"/>
          <w:szCs w:val="24"/>
        </w:rPr>
        <w:t xml:space="preserve"> </w:t>
      </w:r>
      <w:r w:rsidR="00025C8B" w:rsidRPr="00743AFA">
        <w:rPr>
          <w:rFonts w:ascii="Verdana" w:hAnsi="Verdana"/>
          <w:sz w:val="24"/>
          <w:szCs w:val="24"/>
        </w:rPr>
        <w:t>household items</w:t>
      </w:r>
      <w:r w:rsidR="006A757C" w:rsidRPr="00743AFA">
        <w:rPr>
          <w:rFonts w:ascii="Verdana" w:hAnsi="Verdana"/>
          <w:sz w:val="24"/>
          <w:szCs w:val="24"/>
        </w:rPr>
        <w:t xml:space="preserve"> to investigate how</w:t>
      </w:r>
      <w:r w:rsidR="00743AFA" w:rsidRPr="00743AFA">
        <w:rPr>
          <w:rFonts w:ascii="Verdana" w:hAnsi="Verdana"/>
          <w:sz w:val="24"/>
          <w:szCs w:val="24"/>
        </w:rPr>
        <w:t xml:space="preserve"> </w:t>
      </w:r>
      <w:r w:rsidR="006A757C" w:rsidRPr="00743AFA">
        <w:rPr>
          <w:rFonts w:ascii="Verdana" w:hAnsi="Verdana"/>
          <w:sz w:val="24"/>
          <w:szCs w:val="24"/>
        </w:rPr>
        <w:t>an increase in the surface area of a</w:t>
      </w:r>
      <w:r w:rsidR="00743AFA" w:rsidRPr="00743AFA">
        <w:rPr>
          <w:rFonts w:ascii="Verdana" w:hAnsi="Verdana"/>
          <w:sz w:val="24"/>
          <w:szCs w:val="24"/>
        </w:rPr>
        <w:t xml:space="preserve"> </w:t>
      </w:r>
      <w:r w:rsidR="006A757C" w:rsidRPr="00743AFA">
        <w:rPr>
          <w:rFonts w:ascii="Verdana" w:hAnsi="Verdana"/>
          <w:sz w:val="24"/>
          <w:szCs w:val="24"/>
        </w:rPr>
        <w:t>solid reactant increase</w:t>
      </w:r>
      <w:r w:rsidR="00D86EC1" w:rsidRPr="00743AFA">
        <w:rPr>
          <w:rFonts w:ascii="Verdana" w:hAnsi="Verdana"/>
          <w:sz w:val="24"/>
          <w:szCs w:val="24"/>
        </w:rPr>
        <w:t>s</w:t>
      </w:r>
      <w:r w:rsidR="006A757C" w:rsidRPr="00743AFA">
        <w:rPr>
          <w:rFonts w:ascii="Verdana" w:hAnsi="Verdana"/>
          <w:sz w:val="24"/>
          <w:szCs w:val="24"/>
        </w:rPr>
        <w:t xml:space="preserve"> the reaction</w:t>
      </w:r>
      <w:r w:rsidR="00743AFA" w:rsidRPr="00743AFA">
        <w:rPr>
          <w:rFonts w:ascii="Verdana" w:hAnsi="Verdana"/>
          <w:sz w:val="24"/>
          <w:szCs w:val="24"/>
        </w:rPr>
        <w:t xml:space="preserve"> </w:t>
      </w:r>
      <w:r w:rsidR="006A757C" w:rsidRPr="00743AFA">
        <w:rPr>
          <w:rFonts w:ascii="Verdana" w:hAnsi="Verdana"/>
          <w:sz w:val="24"/>
          <w:szCs w:val="24"/>
        </w:rPr>
        <w:t xml:space="preserve">rate of a chemical reaction. </w:t>
      </w:r>
      <w:r w:rsidR="00025C8B" w:rsidRPr="00743AFA">
        <w:rPr>
          <w:rFonts w:ascii="Verdana" w:hAnsi="Verdana"/>
          <w:sz w:val="24"/>
          <w:szCs w:val="24"/>
        </w:rPr>
        <w:t>Finally,</w:t>
      </w:r>
      <w:r w:rsidR="00743AFA" w:rsidRPr="00743AFA">
        <w:rPr>
          <w:rFonts w:ascii="Verdana" w:hAnsi="Verdana"/>
          <w:sz w:val="24"/>
          <w:szCs w:val="24"/>
        </w:rPr>
        <w:t xml:space="preserve"> </w:t>
      </w:r>
      <w:r w:rsidR="00025C8B" w:rsidRPr="00743AFA">
        <w:rPr>
          <w:rFonts w:ascii="Verdana" w:hAnsi="Verdana"/>
          <w:sz w:val="24"/>
          <w:szCs w:val="24"/>
        </w:rPr>
        <w:t>t</w:t>
      </w:r>
      <w:r w:rsidR="006A757C" w:rsidRPr="00743AFA">
        <w:rPr>
          <w:rFonts w:ascii="Verdana" w:hAnsi="Verdana"/>
          <w:sz w:val="24"/>
          <w:szCs w:val="24"/>
        </w:rPr>
        <w:t>hey</w:t>
      </w:r>
      <w:r w:rsidR="00025C8B" w:rsidRPr="00743AFA">
        <w:rPr>
          <w:rFonts w:ascii="Verdana" w:hAnsi="Verdana"/>
          <w:sz w:val="24"/>
          <w:szCs w:val="24"/>
        </w:rPr>
        <w:t xml:space="preserve"> </w:t>
      </w:r>
      <w:r w:rsidR="006A757C" w:rsidRPr="00743AFA">
        <w:rPr>
          <w:rFonts w:ascii="Verdana" w:hAnsi="Verdana"/>
          <w:sz w:val="24"/>
          <w:szCs w:val="24"/>
        </w:rPr>
        <w:t xml:space="preserve">will </w:t>
      </w:r>
      <w:r w:rsidR="00025C8B" w:rsidRPr="00743AFA">
        <w:rPr>
          <w:rFonts w:ascii="Verdana" w:hAnsi="Verdana"/>
          <w:sz w:val="24"/>
          <w:szCs w:val="24"/>
        </w:rPr>
        <w:t xml:space="preserve">learn </w:t>
      </w:r>
      <w:r w:rsidR="006A757C" w:rsidRPr="00743AFA">
        <w:rPr>
          <w:rFonts w:ascii="Verdana" w:hAnsi="Verdana"/>
          <w:sz w:val="24"/>
          <w:szCs w:val="24"/>
        </w:rPr>
        <w:t>how adding</w:t>
      </w:r>
      <w:r w:rsidR="00743AFA" w:rsidRPr="00743AFA">
        <w:rPr>
          <w:rFonts w:ascii="Verdana" w:hAnsi="Verdana"/>
          <w:sz w:val="24"/>
          <w:szCs w:val="24"/>
        </w:rPr>
        <w:t xml:space="preserve"> </w:t>
      </w:r>
      <w:r w:rsidR="006A757C" w:rsidRPr="00743AFA">
        <w:rPr>
          <w:rFonts w:ascii="Verdana" w:hAnsi="Verdana"/>
          <w:sz w:val="24"/>
          <w:szCs w:val="24"/>
        </w:rPr>
        <w:t>chemicals</w:t>
      </w:r>
      <w:r w:rsidR="00025C8B" w:rsidRPr="00743AFA">
        <w:rPr>
          <w:rFonts w:ascii="Verdana" w:hAnsi="Verdana"/>
          <w:sz w:val="24"/>
          <w:szCs w:val="24"/>
        </w:rPr>
        <w:t xml:space="preserve"> </w:t>
      </w:r>
      <w:r w:rsidR="006A757C" w:rsidRPr="00743AFA">
        <w:rPr>
          <w:rFonts w:ascii="Verdana" w:hAnsi="Verdana"/>
          <w:sz w:val="24"/>
          <w:szCs w:val="24"/>
        </w:rPr>
        <w:t>like aspirin to a</w:t>
      </w:r>
      <w:r w:rsidR="00025C8B" w:rsidRPr="00743AFA">
        <w:rPr>
          <w:rFonts w:ascii="Verdana" w:hAnsi="Verdana"/>
          <w:sz w:val="24"/>
          <w:szCs w:val="24"/>
        </w:rPr>
        <w:t xml:space="preserve"> </w:t>
      </w:r>
      <w:r w:rsidR="006A757C" w:rsidRPr="00743AFA">
        <w:rPr>
          <w:rFonts w:ascii="Verdana" w:hAnsi="Verdana"/>
          <w:sz w:val="24"/>
          <w:szCs w:val="24"/>
        </w:rPr>
        <w:t>sewer</w:t>
      </w:r>
      <w:r w:rsidR="00743AFA" w:rsidRPr="00743AFA">
        <w:rPr>
          <w:rFonts w:ascii="Verdana" w:hAnsi="Verdana"/>
          <w:sz w:val="24"/>
          <w:szCs w:val="24"/>
        </w:rPr>
        <w:t xml:space="preserve"> </w:t>
      </w:r>
      <w:r w:rsidR="006A757C" w:rsidRPr="00743AFA">
        <w:rPr>
          <w:rFonts w:ascii="Verdana" w:hAnsi="Verdana"/>
          <w:sz w:val="24"/>
          <w:szCs w:val="24"/>
        </w:rPr>
        <w:t>system is damaging to</w:t>
      </w:r>
      <w:r w:rsidR="00025C8B" w:rsidRPr="00743AFA">
        <w:rPr>
          <w:rFonts w:ascii="Verdana" w:hAnsi="Verdana"/>
          <w:sz w:val="24"/>
          <w:szCs w:val="24"/>
        </w:rPr>
        <w:t xml:space="preserve"> </w:t>
      </w:r>
      <w:r w:rsidR="00E75AEC" w:rsidRPr="00743AFA">
        <w:rPr>
          <w:rFonts w:ascii="Verdana" w:hAnsi="Verdana"/>
          <w:sz w:val="24"/>
          <w:szCs w:val="24"/>
        </w:rPr>
        <w:t xml:space="preserve">the environment and </w:t>
      </w:r>
      <w:r w:rsidR="006A757C" w:rsidRPr="00743AFA">
        <w:rPr>
          <w:rFonts w:ascii="Verdana" w:hAnsi="Verdana"/>
          <w:sz w:val="24"/>
          <w:szCs w:val="24"/>
        </w:rPr>
        <w:t>water</w:t>
      </w:r>
      <w:r w:rsidR="00025C8B" w:rsidRPr="00743AFA">
        <w:rPr>
          <w:rFonts w:ascii="Verdana" w:hAnsi="Verdana"/>
          <w:sz w:val="24"/>
          <w:szCs w:val="24"/>
        </w:rPr>
        <w:t xml:space="preserve"> </w:t>
      </w:r>
      <w:r w:rsidR="006A757C" w:rsidRPr="00743AFA">
        <w:rPr>
          <w:rFonts w:ascii="Verdana" w:hAnsi="Verdana"/>
          <w:sz w:val="24"/>
          <w:szCs w:val="24"/>
        </w:rPr>
        <w:t>supply.</w:t>
      </w:r>
    </w:p>
    <w:p w14:paraId="5F3618B4" w14:textId="77777777" w:rsidR="000D074B" w:rsidRPr="00743AFA" w:rsidRDefault="006A757C" w:rsidP="000D074B">
      <w:pPr>
        <w:pStyle w:val="NoSpacing"/>
        <w:rPr>
          <w:rFonts w:ascii="Verdana" w:hAnsi="Verdana"/>
          <w:sz w:val="24"/>
          <w:szCs w:val="24"/>
        </w:rPr>
      </w:pPr>
      <w:r w:rsidRPr="00743AFA">
        <w:rPr>
          <w:rFonts w:ascii="Verdana" w:hAnsi="Verdana"/>
          <w:sz w:val="24"/>
          <w:szCs w:val="24"/>
        </w:rPr>
        <w:t xml:space="preserve"> </w:t>
      </w:r>
    </w:p>
    <w:p w14:paraId="5037BE53" w14:textId="1EB954C4" w:rsidR="007B57AF" w:rsidRDefault="00BA1CE2" w:rsidP="001B0E81">
      <w:pPr>
        <w:pStyle w:val="NoSpacing"/>
        <w:rPr>
          <w:rFonts w:ascii="Verdana" w:hAnsi="Verdana"/>
          <w:noProof/>
          <w:sz w:val="24"/>
          <w:szCs w:val="24"/>
        </w:rPr>
      </w:pPr>
      <w:r w:rsidRPr="00743AFA">
        <w:rPr>
          <w:rFonts w:ascii="Verdana" w:hAnsi="Verdana"/>
          <w:noProof/>
          <w:sz w:val="24"/>
          <w:szCs w:val="24"/>
        </w:rPr>
        <w:t>The  Homestake Mining Company began operations in 1877, ultimately developing into one of the largest and deepest underground gold mines before its closure in the early 2000s. One of the reasons for the mine’s success in producing over 40 million ounces of gold during its lifetime was its ability to generate substantial production through innovative methods and prompt decision</w:t>
      </w:r>
      <w:r w:rsidR="00D07A28">
        <w:rPr>
          <w:rFonts w:ascii="Verdana" w:hAnsi="Verdana"/>
          <w:noProof/>
          <w:sz w:val="24"/>
          <w:szCs w:val="24"/>
        </w:rPr>
        <w:t>-</w:t>
      </w:r>
      <w:r w:rsidRPr="00743AFA">
        <w:rPr>
          <w:rFonts w:ascii="Verdana" w:hAnsi="Verdana"/>
          <w:noProof/>
          <w:sz w:val="24"/>
          <w:szCs w:val="24"/>
        </w:rPr>
        <w:t>making, even in the face of hardships</w:t>
      </w:r>
      <w:r w:rsidR="00522BC6" w:rsidRPr="00743AFA">
        <w:rPr>
          <w:rFonts w:ascii="Verdana" w:hAnsi="Verdana"/>
          <w:noProof/>
          <w:sz w:val="24"/>
          <w:szCs w:val="24"/>
        </w:rPr>
        <w:t>.</w:t>
      </w:r>
      <w:r w:rsidR="001B0E81" w:rsidRPr="00743AFA">
        <w:rPr>
          <w:rFonts w:ascii="Verdana" w:hAnsi="Verdana"/>
          <w:noProof/>
          <w:sz w:val="24"/>
          <w:szCs w:val="24"/>
        </w:rPr>
        <w:t xml:space="preserve"> </w:t>
      </w:r>
    </w:p>
    <w:p w14:paraId="1AE36232" w14:textId="77777777" w:rsidR="007B57AF" w:rsidRDefault="007B57AF" w:rsidP="001B0E81">
      <w:pPr>
        <w:pStyle w:val="NoSpacing"/>
        <w:rPr>
          <w:rFonts w:ascii="Verdana" w:hAnsi="Verdana"/>
          <w:noProof/>
          <w:sz w:val="24"/>
          <w:szCs w:val="24"/>
        </w:rPr>
      </w:pPr>
    </w:p>
    <w:p w14:paraId="7C213BD1" w14:textId="2BD2CBBD" w:rsidR="00BA1CE2" w:rsidRPr="00743AFA" w:rsidRDefault="00BA1CE2" w:rsidP="001B0E81">
      <w:pPr>
        <w:pStyle w:val="NoSpacing"/>
        <w:rPr>
          <w:rFonts w:ascii="Verdana" w:hAnsi="Verdana"/>
          <w:noProof/>
          <w:sz w:val="24"/>
          <w:szCs w:val="24"/>
        </w:rPr>
      </w:pPr>
      <w:r w:rsidRPr="00743AFA">
        <w:rPr>
          <w:rFonts w:ascii="Verdana" w:hAnsi="Verdana"/>
          <w:noProof/>
          <w:sz w:val="24"/>
          <w:szCs w:val="24"/>
        </w:rPr>
        <w:t>By 1895, the need for a new, larger shaft at the mine was apparent due to its growth and expansion and the proximity of the current shafts-- the Golden Star, the Golden Prospect, and the B&amp;M-- to valuable ore pockets. Construction of the Ellison Shaft on the General Ellison mineral claim began in 1895.</w:t>
      </w:r>
      <w:r w:rsidR="007B57AF">
        <w:rPr>
          <w:rFonts w:ascii="Verdana" w:hAnsi="Verdana"/>
          <w:noProof/>
          <w:sz w:val="24"/>
          <w:szCs w:val="24"/>
        </w:rPr>
        <w:t xml:space="preserve"> </w:t>
      </w:r>
      <w:r w:rsidRPr="00743AFA">
        <w:rPr>
          <w:rFonts w:ascii="Verdana" w:hAnsi="Verdana"/>
          <w:noProof/>
          <w:sz w:val="24"/>
          <w:szCs w:val="24"/>
        </w:rPr>
        <w:t>Construction on the headframe, hoist house</w:t>
      </w:r>
      <w:r w:rsidR="006E3ADD">
        <w:rPr>
          <w:rFonts w:ascii="Verdana" w:hAnsi="Verdana"/>
          <w:noProof/>
          <w:sz w:val="24"/>
          <w:szCs w:val="24"/>
        </w:rPr>
        <w:t>,</w:t>
      </w:r>
      <w:r w:rsidRPr="00743AFA">
        <w:rPr>
          <w:rFonts w:ascii="Verdana" w:hAnsi="Verdana"/>
          <w:noProof/>
          <w:sz w:val="24"/>
          <w:szCs w:val="24"/>
        </w:rPr>
        <w:t xml:space="preserve"> and crusher room got underway in 1897. The shaft was located across from the pre</w:t>
      </w:r>
      <w:r w:rsidR="00A52E40" w:rsidRPr="00743AFA">
        <w:rPr>
          <w:rFonts w:ascii="Verdana" w:hAnsi="Verdana"/>
          <w:noProof/>
          <w:sz w:val="24"/>
          <w:szCs w:val="24"/>
        </w:rPr>
        <w:t>-existing shafts on Gold Run G</w:t>
      </w:r>
      <w:r w:rsidRPr="00743AFA">
        <w:rPr>
          <w:rFonts w:ascii="Verdana" w:hAnsi="Verdana"/>
          <w:noProof/>
          <w:sz w:val="24"/>
          <w:szCs w:val="24"/>
        </w:rPr>
        <w:t>ulch. A 900</w:t>
      </w:r>
      <w:r w:rsidR="006E3ADD">
        <w:rPr>
          <w:rFonts w:ascii="Verdana" w:hAnsi="Verdana"/>
          <w:noProof/>
          <w:sz w:val="24"/>
          <w:szCs w:val="24"/>
        </w:rPr>
        <w:t>-</w:t>
      </w:r>
      <w:r w:rsidRPr="00743AFA">
        <w:rPr>
          <w:rFonts w:ascii="Verdana" w:hAnsi="Verdana"/>
          <w:noProof/>
          <w:sz w:val="24"/>
          <w:szCs w:val="24"/>
        </w:rPr>
        <w:t xml:space="preserve">foot tramway was built across the gulch to haul </w:t>
      </w:r>
      <w:r w:rsidRPr="00743AFA">
        <w:rPr>
          <w:rFonts w:ascii="Verdana" w:hAnsi="Verdana"/>
          <w:noProof/>
          <w:sz w:val="24"/>
          <w:szCs w:val="24"/>
        </w:rPr>
        <w:lastRenderedPageBreak/>
        <w:t>ore from the Ellison to the Homestake Mills. The entire shaft, headframe, hoist, crushing plant</w:t>
      </w:r>
      <w:r w:rsidR="006E3ADD">
        <w:rPr>
          <w:rFonts w:ascii="Verdana" w:hAnsi="Verdana"/>
          <w:noProof/>
          <w:sz w:val="24"/>
          <w:szCs w:val="24"/>
        </w:rPr>
        <w:t>,</w:t>
      </w:r>
      <w:r w:rsidRPr="00743AFA">
        <w:rPr>
          <w:rFonts w:ascii="Verdana" w:hAnsi="Verdana"/>
          <w:noProof/>
          <w:sz w:val="24"/>
          <w:szCs w:val="24"/>
        </w:rPr>
        <w:t xml:space="preserve"> and tramway were completed on January 1, 1902, costing approximately one million dollars. </w:t>
      </w:r>
    </w:p>
    <w:p w14:paraId="0318A2ED" w14:textId="12947926" w:rsidR="00BA1CE2" w:rsidRPr="00743AFA" w:rsidRDefault="00BA1CE2" w:rsidP="001B0E81">
      <w:pPr>
        <w:pStyle w:val="NoSpacing"/>
        <w:rPr>
          <w:rFonts w:ascii="Verdana" w:hAnsi="Verdana"/>
          <w:noProof/>
          <w:sz w:val="24"/>
          <w:szCs w:val="24"/>
        </w:rPr>
      </w:pPr>
    </w:p>
    <w:p w14:paraId="632F02BC" w14:textId="41DDD365" w:rsidR="00AF2425" w:rsidRPr="00743AFA" w:rsidRDefault="00BA1CE2" w:rsidP="001B0E81">
      <w:pPr>
        <w:pStyle w:val="NoSpacing"/>
        <w:rPr>
          <w:rFonts w:ascii="Verdana" w:hAnsi="Verdana"/>
          <w:noProof/>
          <w:sz w:val="24"/>
          <w:szCs w:val="24"/>
        </w:rPr>
      </w:pPr>
      <w:r w:rsidRPr="00743AFA">
        <w:rPr>
          <w:rFonts w:ascii="Verdana" w:hAnsi="Verdana"/>
          <w:noProof/>
          <w:sz w:val="24"/>
          <w:szCs w:val="24"/>
        </w:rPr>
        <w:t>On the  evening of July 10, 1930, tragedy struck the Ellison Shaft.  A fire ignited from overheated pipes in the air compressor room shortly before 8 pm. Within minutes, the headframe and many smaller buildings nearby were rapidly burning.  Several dynamite caps housed nearby exploded, augmenting the blaze, whic</w:t>
      </w:r>
      <w:r w:rsidR="002A3E72" w:rsidRPr="00743AFA">
        <w:rPr>
          <w:rFonts w:ascii="Verdana" w:hAnsi="Verdana"/>
          <w:noProof/>
          <w:sz w:val="24"/>
          <w:szCs w:val="24"/>
        </w:rPr>
        <w:t>h could be seen for over a mile. (</w:t>
      </w:r>
      <w:hyperlink r:id="rId9" w:history="1">
        <w:r w:rsidR="002A3E72" w:rsidRPr="00C36FDB">
          <w:rPr>
            <w:rStyle w:val="Hyperlink"/>
            <w:rFonts w:ascii="Verdana" w:hAnsi="Verdana"/>
            <w:sz w:val="24"/>
            <w:szCs w:val="24"/>
          </w:rPr>
          <w:t>Entire</w:t>
        </w:r>
        <w:r w:rsidR="00C36FDB" w:rsidRPr="00C36FDB">
          <w:rPr>
            <w:rStyle w:val="Hyperlink"/>
            <w:rFonts w:ascii="Verdana" w:hAnsi="Verdana"/>
            <w:sz w:val="24"/>
            <w:szCs w:val="24"/>
          </w:rPr>
          <w:t xml:space="preserve"> Story about </w:t>
        </w:r>
        <w:r w:rsidR="00C36FDB">
          <w:rPr>
            <w:rStyle w:val="Hyperlink"/>
            <w:rFonts w:ascii="Verdana" w:hAnsi="Verdana"/>
            <w:sz w:val="24"/>
            <w:szCs w:val="24"/>
          </w:rPr>
          <w:t>t</w:t>
        </w:r>
        <w:r w:rsidR="00C36FDB" w:rsidRPr="00C36FDB">
          <w:rPr>
            <w:rStyle w:val="Hyperlink"/>
            <w:rFonts w:ascii="Verdana" w:hAnsi="Verdana"/>
            <w:sz w:val="24"/>
            <w:szCs w:val="24"/>
          </w:rPr>
          <w:t>he Ellison Shaft Fire at Homestake Gold Mine</w:t>
        </w:r>
      </w:hyperlink>
      <w:r w:rsidR="00881B60" w:rsidRPr="00743AFA">
        <w:rPr>
          <w:rFonts w:ascii="Verdana" w:hAnsi="Verdana"/>
          <w:noProof/>
          <w:sz w:val="24"/>
          <w:szCs w:val="24"/>
        </w:rPr>
        <w:t>)</w:t>
      </w:r>
    </w:p>
    <w:p w14:paraId="1D88DFAF" w14:textId="77777777" w:rsidR="00881B60" w:rsidRPr="00743AFA" w:rsidRDefault="00881B60" w:rsidP="00C40FC8">
      <w:pPr>
        <w:pStyle w:val="NoSpacing"/>
        <w:rPr>
          <w:rFonts w:ascii="Verdana" w:hAnsi="Verdana"/>
          <w:color w:val="7F7F7F" w:themeColor="text1" w:themeTint="80"/>
          <w:sz w:val="24"/>
          <w:szCs w:val="24"/>
        </w:rPr>
      </w:pPr>
    </w:p>
    <w:p w14:paraId="600D2194" w14:textId="77777777" w:rsidR="00C36FDB" w:rsidRDefault="007B57AF" w:rsidP="00C36FDB">
      <w:pPr>
        <w:pStyle w:val="NoSpacing"/>
        <w:jc w:val="center"/>
        <w:rPr>
          <w:rFonts w:ascii="Verdana" w:hAnsi="Verdana"/>
          <w:color w:val="7F7F7F" w:themeColor="text1" w:themeTint="80"/>
          <w:sz w:val="24"/>
          <w:szCs w:val="24"/>
        </w:rPr>
      </w:pPr>
      <w:r w:rsidRPr="00743AFA">
        <w:rPr>
          <w:rFonts w:ascii="Verdana" w:hAnsi="Verdana"/>
          <w:noProof/>
          <w:sz w:val="24"/>
          <w:szCs w:val="24"/>
        </w:rPr>
        <w:drawing>
          <wp:inline distT="0" distB="0" distL="0" distR="0" wp14:anchorId="3ED6E46B" wp14:editId="5A5F6C09">
            <wp:extent cx="4078094" cy="3057525"/>
            <wp:effectExtent l="0" t="0" r="0" b="0"/>
            <wp:docPr id="3" name="Picture 3" descr="Photo of items listed in Materials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 of items listed in Materials below.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9540" cy="3081101"/>
                    </a:xfrm>
                    <a:prstGeom prst="rect">
                      <a:avLst/>
                    </a:prstGeom>
                    <a:effectLst>
                      <a:softEdge rad="127000"/>
                    </a:effectLst>
                  </pic:spPr>
                </pic:pic>
              </a:graphicData>
            </a:graphic>
          </wp:inline>
        </w:drawing>
      </w:r>
    </w:p>
    <w:p w14:paraId="26FA10F2" w14:textId="668235D2" w:rsidR="0065590A" w:rsidRPr="00C36FDB" w:rsidRDefault="00C36FDB" w:rsidP="00C36FDB">
      <w:pPr>
        <w:pStyle w:val="Heading2"/>
        <w:rPr>
          <w:rFonts w:ascii="Verdana" w:hAnsi="Verdana"/>
          <w:b/>
          <w:bCs/>
          <w:color w:val="auto"/>
          <w:sz w:val="30"/>
          <w:szCs w:val="30"/>
        </w:rPr>
      </w:pPr>
      <w:r w:rsidRPr="00C36FDB">
        <w:rPr>
          <w:rFonts w:ascii="Verdana" w:hAnsi="Verdana"/>
          <w:b/>
          <w:bCs/>
          <w:color w:val="auto"/>
          <w:sz w:val="30"/>
          <w:szCs w:val="30"/>
        </w:rPr>
        <w:t>Activity:</w:t>
      </w:r>
    </w:p>
    <w:p w14:paraId="6268DB9E" w14:textId="77777777" w:rsidR="00CB4E79" w:rsidRPr="00743AFA" w:rsidRDefault="00CB4E79" w:rsidP="00CB4E79">
      <w:pPr>
        <w:pStyle w:val="NoSpacing"/>
        <w:ind w:left="360"/>
        <w:rPr>
          <w:rFonts w:ascii="Verdana" w:hAnsi="Verdana"/>
          <w:sz w:val="24"/>
          <w:szCs w:val="24"/>
        </w:rPr>
      </w:pPr>
    </w:p>
    <w:p w14:paraId="6BBE3614" w14:textId="77777777" w:rsidR="00432389" w:rsidRPr="00C36FDB" w:rsidRDefault="0060446E" w:rsidP="00C36FDB">
      <w:pPr>
        <w:pStyle w:val="Heading3"/>
        <w:rPr>
          <w:rFonts w:ascii="Verdana" w:hAnsi="Verdana"/>
          <w:b/>
          <w:bCs/>
          <w:color w:val="auto"/>
        </w:rPr>
      </w:pPr>
      <w:r w:rsidRPr="00C36FDB">
        <w:rPr>
          <w:rFonts w:ascii="Verdana" w:hAnsi="Verdana"/>
          <w:b/>
          <w:bCs/>
          <w:color w:val="auto"/>
        </w:rPr>
        <w:t>Materials</w:t>
      </w:r>
      <w:r w:rsidR="00432389" w:rsidRPr="00C36FDB">
        <w:rPr>
          <w:rFonts w:ascii="Verdana" w:hAnsi="Verdana"/>
          <w:b/>
          <w:bCs/>
          <w:color w:val="auto"/>
        </w:rPr>
        <w:t xml:space="preserve">: </w:t>
      </w:r>
    </w:p>
    <w:p w14:paraId="7B2D9CDD" w14:textId="77777777" w:rsidR="00432389" w:rsidRPr="00743AFA" w:rsidRDefault="0060446E" w:rsidP="00C36FDB">
      <w:pPr>
        <w:pStyle w:val="NoSpacing"/>
        <w:numPr>
          <w:ilvl w:val="0"/>
          <w:numId w:val="22"/>
        </w:numPr>
        <w:rPr>
          <w:rFonts w:ascii="Verdana" w:hAnsi="Verdana"/>
          <w:sz w:val="24"/>
          <w:szCs w:val="24"/>
        </w:rPr>
      </w:pPr>
      <w:r w:rsidRPr="00743AFA">
        <w:rPr>
          <w:rFonts w:ascii="Verdana" w:hAnsi="Verdana"/>
          <w:sz w:val="24"/>
          <w:szCs w:val="24"/>
        </w:rPr>
        <w:t>Effervescent tablets</w:t>
      </w:r>
      <w:r w:rsidR="00432389" w:rsidRPr="00743AFA">
        <w:rPr>
          <w:rFonts w:ascii="Verdana" w:hAnsi="Verdana"/>
          <w:sz w:val="24"/>
          <w:szCs w:val="24"/>
        </w:rPr>
        <w:t xml:space="preserve"> </w:t>
      </w:r>
    </w:p>
    <w:p w14:paraId="1FE7D761" w14:textId="77777777" w:rsidR="0060446E" w:rsidRPr="00743AFA" w:rsidRDefault="0060446E" w:rsidP="00C36FDB">
      <w:pPr>
        <w:pStyle w:val="NoSpacing"/>
        <w:numPr>
          <w:ilvl w:val="0"/>
          <w:numId w:val="22"/>
        </w:numPr>
        <w:rPr>
          <w:rFonts w:ascii="Verdana" w:hAnsi="Verdana"/>
          <w:sz w:val="24"/>
          <w:szCs w:val="24"/>
        </w:rPr>
      </w:pPr>
      <w:r w:rsidRPr="00743AFA">
        <w:rPr>
          <w:rFonts w:ascii="Verdana" w:hAnsi="Verdana"/>
          <w:sz w:val="24"/>
          <w:szCs w:val="24"/>
        </w:rPr>
        <w:t>Water</w:t>
      </w:r>
    </w:p>
    <w:p w14:paraId="1C3E58EA" w14:textId="77777777" w:rsidR="0060446E" w:rsidRPr="00743AFA" w:rsidRDefault="0060446E" w:rsidP="00C36FDB">
      <w:pPr>
        <w:pStyle w:val="NoSpacing"/>
        <w:numPr>
          <w:ilvl w:val="0"/>
          <w:numId w:val="22"/>
        </w:numPr>
        <w:rPr>
          <w:rFonts w:ascii="Verdana" w:hAnsi="Verdana"/>
          <w:sz w:val="24"/>
          <w:szCs w:val="24"/>
        </w:rPr>
      </w:pPr>
      <w:r w:rsidRPr="00743AFA">
        <w:rPr>
          <w:rFonts w:ascii="Verdana" w:hAnsi="Verdana"/>
          <w:sz w:val="24"/>
          <w:szCs w:val="24"/>
        </w:rPr>
        <w:t>Baking soda</w:t>
      </w:r>
    </w:p>
    <w:p w14:paraId="1EE5D716" w14:textId="77777777" w:rsidR="0060446E" w:rsidRPr="00743AFA" w:rsidRDefault="0060446E" w:rsidP="00C36FDB">
      <w:pPr>
        <w:pStyle w:val="NoSpacing"/>
        <w:numPr>
          <w:ilvl w:val="0"/>
          <w:numId w:val="22"/>
        </w:numPr>
        <w:rPr>
          <w:rFonts w:ascii="Verdana" w:hAnsi="Verdana"/>
          <w:sz w:val="24"/>
          <w:szCs w:val="24"/>
        </w:rPr>
      </w:pPr>
      <w:r w:rsidRPr="00743AFA">
        <w:rPr>
          <w:rFonts w:ascii="Verdana" w:hAnsi="Verdana"/>
          <w:sz w:val="24"/>
          <w:szCs w:val="24"/>
        </w:rPr>
        <w:t>Vinegar</w:t>
      </w:r>
    </w:p>
    <w:p w14:paraId="727924CE" w14:textId="77777777" w:rsidR="0060446E" w:rsidRPr="00743AFA" w:rsidRDefault="0060446E" w:rsidP="00C36FDB">
      <w:pPr>
        <w:pStyle w:val="NoSpacing"/>
        <w:numPr>
          <w:ilvl w:val="0"/>
          <w:numId w:val="22"/>
        </w:numPr>
        <w:rPr>
          <w:rFonts w:ascii="Verdana" w:hAnsi="Verdana"/>
          <w:sz w:val="24"/>
          <w:szCs w:val="24"/>
        </w:rPr>
      </w:pPr>
      <w:r w:rsidRPr="00743AFA">
        <w:rPr>
          <w:rFonts w:ascii="Verdana" w:hAnsi="Verdana"/>
          <w:sz w:val="24"/>
          <w:szCs w:val="24"/>
        </w:rPr>
        <w:t>Measuring devices</w:t>
      </w:r>
    </w:p>
    <w:p w14:paraId="2C85ED6C" w14:textId="05B2BF83" w:rsidR="0060446E" w:rsidRPr="00743AFA" w:rsidRDefault="0060446E" w:rsidP="00C36FDB">
      <w:pPr>
        <w:pStyle w:val="NoSpacing"/>
        <w:numPr>
          <w:ilvl w:val="0"/>
          <w:numId w:val="22"/>
        </w:numPr>
        <w:rPr>
          <w:rFonts w:ascii="Verdana" w:hAnsi="Verdana"/>
          <w:sz w:val="24"/>
          <w:szCs w:val="24"/>
        </w:rPr>
      </w:pPr>
      <w:r w:rsidRPr="00743AFA">
        <w:rPr>
          <w:rFonts w:ascii="Verdana" w:hAnsi="Verdana"/>
          <w:sz w:val="24"/>
          <w:szCs w:val="24"/>
        </w:rPr>
        <w:t>Bowls or beaker</w:t>
      </w:r>
      <w:r w:rsidR="00FC5A63">
        <w:rPr>
          <w:rFonts w:ascii="Verdana" w:hAnsi="Verdana"/>
          <w:sz w:val="24"/>
          <w:szCs w:val="24"/>
        </w:rPr>
        <w:t>s</w:t>
      </w:r>
    </w:p>
    <w:p w14:paraId="28F20201" w14:textId="77777777" w:rsidR="0060446E" w:rsidRPr="00743AFA" w:rsidRDefault="0060446E" w:rsidP="00C36FDB">
      <w:pPr>
        <w:pStyle w:val="NoSpacing"/>
        <w:numPr>
          <w:ilvl w:val="0"/>
          <w:numId w:val="22"/>
        </w:numPr>
        <w:rPr>
          <w:rFonts w:ascii="Verdana" w:hAnsi="Verdana"/>
          <w:sz w:val="24"/>
          <w:szCs w:val="24"/>
        </w:rPr>
      </w:pPr>
      <w:r w:rsidRPr="00743AFA">
        <w:rPr>
          <w:rFonts w:ascii="Verdana" w:hAnsi="Verdana"/>
          <w:sz w:val="24"/>
          <w:szCs w:val="24"/>
        </w:rPr>
        <w:t>Ice cube tray or similar container</w:t>
      </w:r>
    </w:p>
    <w:p w14:paraId="6743BBEC" w14:textId="77777777" w:rsidR="0060446E" w:rsidRPr="00743AFA" w:rsidRDefault="0060446E" w:rsidP="00C36FDB">
      <w:pPr>
        <w:pStyle w:val="NoSpacing"/>
        <w:numPr>
          <w:ilvl w:val="0"/>
          <w:numId w:val="22"/>
        </w:numPr>
        <w:rPr>
          <w:rFonts w:ascii="Verdana" w:hAnsi="Verdana"/>
          <w:sz w:val="24"/>
          <w:szCs w:val="24"/>
        </w:rPr>
      </w:pPr>
      <w:r w:rsidRPr="00743AFA">
        <w:rPr>
          <w:rFonts w:ascii="Verdana" w:hAnsi="Verdana"/>
          <w:sz w:val="24"/>
          <w:szCs w:val="24"/>
        </w:rPr>
        <w:t>Utensils for stirring</w:t>
      </w:r>
    </w:p>
    <w:p w14:paraId="2C8D4B97" w14:textId="77777777" w:rsidR="0060446E" w:rsidRPr="00743AFA" w:rsidRDefault="0060446E" w:rsidP="00C36FDB">
      <w:pPr>
        <w:pStyle w:val="NoSpacing"/>
        <w:numPr>
          <w:ilvl w:val="0"/>
          <w:numId w:val="22"/>
        </w:numPr>
        <w:rPr>
          <w:rFonts w:ascii="Verdana" w:hAnsi="Verdana"/>
          <w:sz w:val="24"/>
          <w:szCs w:val="24"/>
        </w:rPr>
      </w:pPr>
      <w:r w:rsidRPr="00743AFA">
        <w:rPr>
          <w:rFonts w:ascii="Verdana" w:hAnsi="Verdana"/>
          <w:sz w:val="24"/>
          <w:szCs w:val="24"/>
        </w:rPr>
        <w:t>Stopwatch</w:t>
      </w:r>
    </w:p>
    <w:p w14:paraId="4399A730" w14:textId="77777777" w:rsidR="00471A4C" w:rsidRPr="00743AFA" w:rsidRDefault="0060446E" w:rsidP="00C36FDB">
      <w:pPr>
        <w:pStyle w:val="NoSpacing"/>
        <w:numPr>
          <w:ilvl w:val="0"/>
          <w:numId w:val="22"/>
        </w:numPr>
        <w:rPr>
          <w:rFonts w:ascii="Verdana" w:hAnsi="Verdana"/>
          <w:sz w:val="24"/>
          <w:szCs w:val="24"/>
        </w:rPr>
      </w:pPr>
      <w:r w:rsidRPr="00743AFA">
        <w:rPr>
          <w:rFonts w:ascii="Verdana" w:hAnsi="Verdana"/>
          <w:sz w:val="24"/>
          <w:szCs w:val="24"/>
        </w:rPr>
        <w:t>Paper towels</w:t>
      </w:r>
    </w:p>
    <w:p w14:paraId="78AFB347" w14:textId="77777777" w:rsidR="00471A4C" w:rsidRPr="00743AFA" w:rsidRDefault="00471A4C" w:rsidP="004A4887">
      <w:pPr>
        <w:pStyle w:val="NoSpacing"/>
        <w:rPr>
          <w:rFonts w:ascii="Verdana" w:hAnsi="Verdana"/>
          <w:sz w:val="24"/>
          <w:szCs w:val="24"/>
        </w:rPr>
      </w:pPr>
    </w:p>
    <w:p w14:paraId="077D98A4" w14:textId="42FADDB0" w:rsidR="00512514" w:rsidRPr="00743AFA" w:rsidRDefault="00E9433E" w:rsidP="00512514">
      <w:pPr>
        <w:pStyle w:val="NoSpacing"/>
        <w:numPr>
          <w:ilvl w:val="0"/>
          <w:numId w:val="3"/>
        </w:numPr>
        <w:rPr>
          <w:rFonts w:ascii="Verdana" w:hAnsi="Verdana"/>
          <w:sz w:val="24"/>
          <w:szCs w:val="24"/>
        </w:rPr>
      </w:pPr>
      <w:r w:rsidRPr="00743AFA">
        <w:rPr>
          <w:rFonts w:ascii="Verdana" w:hAnsi="Verdana"/>
          <w:sz w:val="24"/>
          <w:szCs w:val="24"/>
        </w:rPr>
        <w:t xml:space="preserve">Introduce the activity by </w:t>
      </w:r>
      <w:r w:rsidR="00E046F2" w:rsidRPr="00743AFA">
        <w:rPr>
          <w:rFonts w:ascii="Verdana" w:hAnsi="Verdana"/>
          <w:sz w:val="24"/>
          <w:szCs w:val="24"/>
        </w:rPr>
        <w:t>teaching the students about the tragic</w:t>
      </w:r>
      <w:r w:rsidR="000301F1">
        <w:rPr>
          <w:rFonts w:ascii="Verdana" w:hAnsi="Verdana"/>
          <w:sz w:val="24"/>
          <w:szCs w:val="24"/>
        </w:rPr>
        <w:t xml:space="preserve"> </w:t>
      </w:r>
      <w:hyperlink r:id="rId11" w:history="1">
        <w:r w:rsidR="000301F1">
          <w:rPr>
            <w:rStyle w:val="Hyperlink"/>
            <w:rFonts w:ascii="Verdana" w:hAnsi="Verdana"/>
            <w:sz w:val="24"/>
            <w:szCs w:val="24"/>
          </w:rPr>
          <w:t>1930 E</w:t>
        </w:r>
        <w:r w:rsidR="00E046F2" w:rsidRPr="00743AFA">
          <w:rPr>
            <w:rStyle w:val="Hyperlink"/>
            <w:rFonts w:ascii="Verdana" w:hAnsi="Verdana"/>
            <w:sz w:val="24"/>
            <w:szCs w:val="24"/>
          </w:rPr>
          <w:t>llison Shaft</w:t>
        </w:r>
        <w:r w:rsidR="00512514" w:rsidRPr="00743AFA">
          <w:rPr>
            <w:rStyle w:val="Hyperlink"/>
            <w:rFonts w:ascii="Verdana" w:hAnsi="Verdana"/>
            <w:sz w:val="24"/>
            <w:szCs w:val="24"/>
          </w:rPr>
          <w:t xml:space="preserve"> </w:t>
        </w:r>
        <w:r w:rsidR="00E140EF">
          <w:rPr>
            <w:rStyle w:val="Hyperlink"/>
            <w:rFonts w:ascii="Verdana" w:hAnsi="Verdana"/>
            <w:sz w:val="24"/>
            <w:szCs w:val="24"/>
          </w:rPr>
          <w:t>F</w:t>
        </w:r>
        <w:r w:rsidR="00512514" w:rsidRPr="00743AFA">
          <w:rPr>
            <w:rStyle w:val="Hyperlink"/>
            <w:rFonts w:ascii="Verdana" w:hAnsi="Verdana"/>
            <w:sz w:val="24"/>
            <w:szCs w:val="24"/>
          </w:rPr>
          <w:t>ire</w:t>
        </w:r>
      </w:hyperlink>
      <w:r w:rsidR="00512514" w:rsidRPr="00743AFA">
        <w:rPr>
          <w:rFonts w:ascii="Verdana" w:hAnsi="Verdana"/>
          <w:sz w:val="24"/>
          <w:szCs w:val="24"/>
        </w:rPr>
        <w:t xml:space="preserve"> at the </w:t>
      </w:r>
      <w:r w:rsidR="00E046F2" w:rsidRPr="00743AFA">
        <w:rPr>
          <w:rFonts w:ascii="Verdana" w:hAnsi="Verdana"/>
          <w:sz w:val="24"/>
          <w:szCs w:val="24"/>
        </w:rPr>
        <w:t>Homestake Gold Mine, Lead, SD.</w:t>
      </w:r>
      <w:r w:rsidR="00512514" w:rsidRPr="00743AFA">
        <w:rPr>
          <w:rFonts w:ascii="Verdana" w:hAnsi="Verdana"/>
          <w:sz w:val="24"/>
          <w:szCs w:val="24"/>
        </w:rPr>
        <w:t xml:space="preserve"> </w:t>
      </w:r>
    </w:p>
    <w:p w14:paraId="78558A24" w14:textId="77777777" w:rsidR="00512514" w:rsidRPr="00743AFA" w:rsidRDefault="00512514" w:rsidP="00512514">
      <w:pPr>
        <w:pStyle w:val="NoSpacing"/>
        <w:ind w:left="720"/>
        <w:rPr>
          <w:rFonts w:ascii="Verdana" w:hAnsi="Verdana"/>
          <w:sz w:val="24"/>
          <w:szCs w:val="24"/>
        </w:rPr>
      </w:pPr>
    </w:p>
    <w:p w14:paraId="04A17A9F" w14:textId="72900060" w:rsidR="00CB6EC8" w:rsidRPr="00743AFA" w:rsidRDefault="00512514" w:rsidP="009A59E4">
      <w:pPr>
        <w:pStyle w:val="NoSpacing"/>
        <w:numPr>
          <w:ilvl w:val="0"/>
          <w:numId w:val="3"/>
        </w:numPr>
        <w:rPr>
          <w:rFonts w:ascii="Verdana" w:hAnsi="Verdana"/>
          <w:sz w:val="24"/>
          <w:szCs w:val="24"/>
        </w:rPr>
      </w:pPr>
      <w:r w:rsidRPr="00743AFA">
        <w:rPr>
          <w:rFonts w:ascii="Verdana" w:hAnsi="Verdana"/>
          <w:sz w:val="24"/>
          <w:szCs w:val="24"/>
        </w:rPr>
        <w:t>Next,</w:t>
      </w:r>
      <w:r w:rsidR="00CB6EC8" w:rsidRPr="00743AFA">
        <w:rPr>
          <w:rFonts w:ascii="Verdana" w:hAnsi="Verdana"/>
          <w:sz w:val="24"/>
          <w:szCs w:val="24"/>
        </w:rPr>
        <w:t xml:space="preserve"> show one (or both if age-appropriate) of the demonstration</w:t>
      </w:r>
      <w:r w:rsidR="006D2264" w:rsidRPr="00743AFA">
        <w:rPr>
          <w:rFonts w:ascii="Verdana" w:hAnsi="Verdana"/>
          <w:sz w:val="24"/>
          <w:szCs w:val="24"/>
        </w:rPr>
        <w:t>s</w:t>
      </w:r>
      <w:r w:rsidR="00CB6EC8" w:rsidRPr="00743AFA">
        <w:rPr>
          <w:rFonts w:ascii="Verdana" w:hAnsi="Verdana"/>
          <w:sz w:val="24"/>
          <w:szCs w:val="24"/>
        </w:rPr>
        <w:t xml:space="preserve"> below: </w:t>
      </w:r>
    </w:p>
    <w:p w14:paraId="41E9DCD6" w14:textId="77777777" w:rsidR="009A59E4" w:rsidRPr="00743AFA" w:rsidRDefault="00A57718" w:rsidP="00A57718">
      <w:pPr>
        <w:pStyle w:val="NoSpacing"/>
        <w:numPr>
          <w:ilvl w:val="0"/>
          <w:numId w:val="17"/>
        </w:numPr>
        <w:rPr>
          <w:rFonts w:ascii="Verdana" w:hAnsi="Verdana"/>
          <w:sz w:val="24"/>
          <w:szCs w:val="24"/>
        </w:rPr>
      </w:pPr>
      <w:r w:rsidRPr="00743AFA">
        <w:rPr>
          <w:rFonts w:ascii="Verdana" w:hAnsi="Verdana"/>
          <w:sz w:val="24"/>
          <w:szCs w:val="24"/>
        </w:rPr>
        <w:t>A</w:t>
      </w:r>
      <w:r w:rsidR="00512514" w:rsidRPr="00743AFA">
        <w:rPr>
          <w:rFonts w:ascii="Verdana" w:hAnsi="Verdana"/>
          <w:sz w:val="24"/>
          <w:szCs w:val="24"/>
        </w:rPr>
        <w:t xml:space="preserve">sk the students if they have ever tried to start a campfire. Visit about the importance of kindling and how much easier it is to start a fire with twigs, brushwood, and dry leaves in comparison to an entire log.  </w:t>
      </w:r>
    </w:p>
    <w:p w14:paraId="3EE3B815" w14:textId="227EC39C" w:rsidR="006A3F6F" w:rsidRPr="006A3F6F" w:rsidRDefault="009A59E4" w:rsidP="00A57718">
      <w:pPr>
        <w:pStyle w:val="NoSpacing"/>
        <w:numPr>
          <w:ilvl w:val="2"/>
          <w:numId w:val="3"/>
        </w:numPr>
        <w:rPr>
          <w:rFonts w:ascii="Verdana" w:hAnsi="Verdana"/>
          <w:sz w:val="24"/>
          <w:szCs w:val="24"/>
        </w:rPr>
      </w:pPr>
      <w:r w:rsidRPr="00743AFA">
        <w:rPr>
          <w:rFonts w:ascii="Verdana" w:hAnsi="Verdana"/>
          <w:sz w:val="24"/>
          <w:szCs w:val="24"/>
        </w:rPr>
        <w:t xml:space="preserve">The following demonstration is </w:t>
      </w:r>
      <w:r w:rsidR="00A57718" w:rsidRPr="00743AFA">
        <w:rPr>
          <w:rFonts w:ascii="Verdana" w:hAnsi="Verdana"/>
          <w:sz w:val="24"/>
          <w:szCs w:val="24"/>
        </w:rPr>
        <w:t xml:space="preserve">quick and </w:t>
      </w:r>
      <w:r w:rsidR="0046694A" w:rsidRPr="00743AFA">
        <w:rPr>
          <w:rFonts w:ascii="Verdana" w:hAnsi="Verdana"/>
          <w:sz w:val="24"/>
          <w:szCs w:val="24"/>
        </w:rPr>
        <w:t xml:space="preserve">inexpensive, but </w:t>
      </w:r>
      <w:r w:rsidRPr="00743AFA">
        <w:rPr>
          <w:rFonts w:ascii="Verdana" w:hAnsi="Verdana"/>
          <w:sz w:val="24"/>
          <w:szCs w:val="24"/>
        </w:rPr>
        <w:t>impressive</w:t>
      </w:r>
      <w:r w:rsidR="0046694A" w:rsidRPr="00743AFA">
        <w:rPr>
          <w:rFonts w:ascii="Verdana" w:hAnsi="Verdana"/>
          <w:sz w:val="24"/>
          <w:szCs w:val="24"/>
        </w:rPr>
        <w:t>. The demonstration</w:t>
      </w:r>
      <w:r w:rsidRPr="00743AFA">
        <w:rPr>
          <w:rFonts w:ascii="Verdana" w:hAnsi="Verdana"/>
          <w:sz w:val="24"/>
          <w:szCs w:val="24"/>
        </w:rPr>
        <w:t xml:space="preserve"> should not be shown to young children if there </w:t>
      </w:r>
      <w:r w:rsidR="0044564B">
        <w:rPr>
          <w:rFonts w:ascii="Verdana" w:hAnsi="Verdana"/>
          <w:sz w:val="24"/>
          <w:szCs w:val="24"/>
        </w:rPr>
        <w:t>is</w:t>
      </w:r>
      <w:r w:rsidRPr="00743AFA">
        <w:rPr>
          <w:rFonts w:ascii="Verdana" w:hAnsi="Verdana"/>
          <w:sz w:val="24"/>
          <w:szCs w:val="24"/>
        </w:rPr>
        <w:t xml:space="preserve"> a risk that they would try it </w:t>
      </w:r>
      <w:r w:rsidR="00D335DE" w:rsidRPr="00743AFA">
        <w:rPr>
          <w:rFonts w:ascii="Verdana" w:hAnsi="Verdana"/>
          <w:sz w:val="24"/>
          <w:szCs w:val="24"/>
        </w:rPr>
        <w:t>unsupervised</w:t>
      </w:r>
      <w:r w:rsidRPr="00743AFA">
        <w:rPr>
          <w:rFonts w:ascii="Verdana" w:hAnsi="Verdana"/>
          <w:sz w:val="24"/>
          <w:szCs w:val="24"/>
        </w:rPr>
        <w:t>. Take two pieces of computer pa</w:t>
      </w:r>
      <w:r w:rsidR="00D335DE" w:rsidRPr="00743AFA">
        <w:rPr>
          <w:rFonts w:ascii="Verdana" w:hAnsi="Verdana"/>
          <w:sz w:val="24"/>
          <w:szCs w:val="24"/>
        </w:rPr>
        <w:t xml:space="preserve">per. </w:t>
      </w:r>
      <w:r w:rsidRPr="00743AFA">
        <w:rPr>
          <w:rFonts w:ascii="Verdana" w:hAnsi="Verdana"/>
          <w:sz w:val="24"/>
          <w:szCs w:val="24"/>
        </w:rPr>
        <w:t>Shred one piece with scissors.</w:t>
      </w:r>
      <w:r w:rsidR="00D335DE" w:rsidRPr="00743AFA">
        <w:rPr>
          <w:rFonts w:ascii="Verdana" w:hAnsi="Verdana"/>
          <w:sz w:val="24"/>
          <w:szCs w:val="24"/>
        </w:rPr>
        <w:t xml:space="preserve"> Using a match or lighter, light the uncut </w:t>
      </w:r>
      <w:r w:rsidRPr="00743AFA">
        <w:rPr>
          <w:rFonts w:ascii="Verdana" w:hAnsi="Verdana"/>
          <w:sz w:val="24"/>
          <w:szCs w:val="24"/>
        </w:rPr>
        <w:t>piece of paper on fire and record the amount of time it takes to burn.</w:t>
      </w:r>
      <w:r w:rsidR="006D2264" w:rsidRPr="00743AFA">
        <w:rPr>
          <w:rFonts w:ascii="Verdana" w:hAnsi="Verdana"/>
          <w:sz w:val="24"/>
          <w:szCs w:val="24"/>
        </w:rPr>
        <w:t xml:space="preserve"> </w:t>
      </w:r>
      <w:r w:rsidRPr="00743AFA">
        <w:rPr>
          <w:rFonts w:ascii="Verdana" w:hAnsi="Verdana"/>
          <w:sz w:val="24"/>
          <w:szCs w:val="24"/>
        </w:rPr>
        <w:t>Next, light the shredded piece</w:t>
      </w:r>
      <w:r w:rsidR="00D335DE" w:rsidRPr="00743AFA">
        <w:rPr>
          <w:rFonts w:ascii="Verdana" w:hAnsi="Verdana"/>
          <w:sz w:val="24"/>
          <w:szCs w:val="24"/>
        </w:rPr>
        <w:t xml:space="preserve"> of paper</w:t>
      </w:r>
      <w:r w:rsidRPr="00743AFA">
        <w:rPr>
          <w:rFonts w:ascii="Verdana" w:hAnsi="Verdana"/>
          <w:sz w:val="24"/>
          <w:szCs w:val="24"/>
        </w:rPr>
        <w:t xml:space="preserve"> on fire and time how long it takes</w:t>
      </w:r>
      <w:r w:rsidR="00D335DE" w:rsidRPr="00743AFA">
        <w:rPr>
          <w:rFonts w:ascii="Verdana" w:hAnsi="Verdana"/>
          <w:sz w:val="24"/>
          <w:szCs w:val="24"/>
        </w:rPr>
        <w:t xml:space="preserve"> to burn</w:t>
      </w:r>
      <w:r w:rsidRPr="00743AFA">
        <w:rPr>
          <w:rFonts w:ascii="Verdana" w:hAnsi="Verdana"/>
          <w:sz w:val="24"/>
          <w:szCs w:val="24"/>
        </w:rPr>
        <w:t>. The shredded piece of paper has more surface area</w:t>
      </w:r>
      <w:r w:rsidR="00E336D1">
        <w:rPr>
          <w:rFonts w:ascii="Verdana" w:hAnsi="Verdana"/>
          <w:sz w:val="24"/>
          <w:szCs w:val="24"/>
        </w:rPr>
        <w:t>,</w:t>
      </w:r>
      <w:r w:rsidRPr="00743AFA">
        <w:rPr>
          <w:rFonts w:ascii="Verdana" w:hAnsi="Verdana"/>
          <w:sz w:val="24"/>
          <w:szCs w:val="24"/>
        </w:rPr>
        <w:t xml:space="preserve"> </w:t>
      </w:r>
      <w:r w:rsidR="00D335DE" w:rsidRPr="00743AFA">
        <w:rPr>
          <w:rFonts w:ascii="Verdana" w:hAnsi="Verdana"/>
          <w:sz w:val="24"/>
          <w:szCs w:val="24"/>
        </w:rPr>
        <w:t xml:space="preserve">which increases </w:t>
      </w:r>
      <w:r w:rsidRPr="00743AFA">
        <w:rPr>
          <w:rFonts w:ascii="Verdana" w:hAnsi="Verdana"/>
          <w:sz w:val="24"/>
          <w:szCs w:val="24"/>
        </w:rPr>
        <w:t>the rate at which the fire burns. (</w:t>
      </w:r>
      <w:r w:rsidR="00F466EB" w:rsidRPr="00743AFA">
        <w:rPr>
          <w:rFonts w:ascii="Verdana" w:hAnsi="Verdana"/>
          <w:sz w:val="24"/>
          <w:szCs w:val="24"/>
        </w:rPr>
        <w:t>Use extreme ca</w:t>
      </w:r>
      <w:r w:rsidR="00323C8A" w:rsidRPr="00743AFA">
        <w:rPr>
          <w:rFonts w:ascii="Verdana" w:hAnsi="Verdana"/>
          <w:sz w:val="24"/>
          <w:szCs w:val="24"/>
        </w:rPr>
        <w:t>u</w:t>
      </w:r>
      <w:r w:rsidR="00F466EB" w:rsidRPr="00743AFA">
        <w:rPr>
          <w:rFonts w:ascii="Verdana" w:hAnsi="Verdana"/>
          <w:sz w:val="24"/>
          <w:szCs w:val="24"/>
        </w:rPr>
        <w:t>tion</w:t>
      </w:r>
      <w:r w:rsidRPr="00743AFA">
        <w:rPr>
          <w:rFonts w:ascii="Verdana" w:hAnsi="Verdana"/>
          <w:sz w:val="24"/>
          <w:szCs w:val="24"/>
        </w:rPr>
        <w:t xml:space="preserve"> if this demonstration is shown to the </w:t>
      </w:r>
      <w:r w:rsidR="007E45A6" w:rsidRPr="00743AFA">
        <w:rPr>
          <w:rFonts w:ascii="Verdana" w:hAnsi="Verdana"/>
          <w:sz w:val="24"/>
          <w:szCs w:val="24"/>
        </w:rPr>
        <w:t>students</w:t>
      </w:r>
      <w:r w:rsidR="00676CF5" w:rsidRPr="00743AFA">
        <w:rPr>
          <w:rFonts w:ascii="Verdana" w:hAnsi="Verdana"/>
          <w:sz w:val="24"/>
          <w:szCs w:val="24"/>
        </w:rPr>
        <w:t xml:space="preserve"> – photos below</w:t>
      </w:r>
      <w:r w:rsidR="007E45A6" w:rsidRPr="00743AFA">
        <w:rPr>
          <w:rFonts w:ascii="Verdana" w:hAnsi="Verdana"/>
          <w:sz w:val="24"/>
          <w:szCs w:val="24"/>
        </w:rPr>
        <w:t>.</w:t>
      </w:r>
      <w:r w:rsidR="007C6D0C" w:rsidRPr="00743AFA">
        <w:rPr>
          <w:rFonts w:ascii="Verdana" w:hAnsi="Verdana"/>
          <w:sz w:val="24"/>
          <w:szCs w:val="24"/>
        </w:rPr>
        <w:t>)</w:t>
      </w:r>
      <w:r w:rsidR="006A3F6F" w:rsidRPr="006A3F6F">
        <w:rPr>
          <w:rFonts w:ascii="Tahoma" w:eastAsia="Times New Roman" w:hAnsi="Tahoma" w:cs="Tahoma"/>
          <w:noProof/>
          <w:color w:val="000000"/>
          <w:sz w:val="24"/>
          <w:szCs w:val="24"/>
        </w:rPr>
        <w:t xml:space="preserve"> </w:t>
      </w:r>
    </w:p>
    <w:p w14:paraId="157D7E83" w14:textId="77777777" w:rsidR="006A3F6F" w:rsidRDefault="006A3F6F" w:rsidP="006A3F6F">
      <w:pPr>
        <w:pStyle w:val="NoSpacing"/>
        <w:ind w:left="1800"/>
        <w:rPr>
          <w:rFonts w:ascii="Tahoma" w:eastAsia="Times New Roman" w:hAnsi="Tahoma" w:cs="Tahoma"/>
          <w:noProof/>
          <w:color w:val="000000"/>
          <w:sz w:val="24"/>
          <w:szCs w:val="24"/>
        </w:rPr>
      </w:pPr>
    </w:p>
    <w:p w14:paraId="43C9C4A0" w14:textId="0E0283DD" w:rsidR="007C6D0C" w:rsidRDefault="006A3F6F" w:rsidP="00A13C34">
      <w:pPr>
        <w:pStyle w:val="NoSpacing"/>
        <w:jc w:val="center"/>
        <w:rPr>
          <w:rFonts w:ascii="Verdana" w:hAnsi="Verdana"/>
          <w:sz w:val="24"/>
          <w:szCs w:val="24"/>
        </w:rPr>
      </w:pPr>
      <w:r w:rsidRPr="00743AFA">
        <w:rPr>
          <w:rFonts w:ascii="Tahoma" w:eastAsia="Times New Roman" w:hAnsi="Tahoma" w:cs="Tahoma"/>
          <w:noProof/>
          <w:color w:val="000000"/>
          <w:sz w:val="24"/>
          <w:szCs w:val="24"/>
        </w:rPr>
        <w:drawing>
          <wp:inline distT="0" distB="0" distL="0" distR="0" wp14:anchorId="64640F78" wp14:editId="30AA1C87">
            <wp:extent cx="2876550" cy="2162023"/>
            <wp:effectExtent l="0" t="0" r="0" b="0"/>
            <wp:docPr id="28" name="Picture 28" descr="Photo showing two pieces  of computer paper rolled up. One is shredded at the 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hoto showing two pieces  of computer paper rolled up. One is shredded at the end.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0826" cy="2180269"/>
                    </a:xfrm>
                    <a:prstGeom prst="rect">
                      <a:avLst/>
                    </a:prstGeom>
                  </pic:spPr>
                </pic:pic>
              </a:graphicData>
            </a:graphic>
          </wp:inline>
        </w:drawing>
      </w:r>
      <w:r w:rsidR="00A13C34">
        <w:rPr>
          <w:rFonts w:ascii="Verdana" w:hAnsi="Verdana"/>
          <w:sz w:val="24"/>
          <w:szCs w:val="24"/>
        </w:rPr>
        <w:t xml:space="preserve">   </w:t>
      </w:r>
      <w:r w:rsidRPr="00743AFA">
        <w:rPr>
          <w:rFonts w:ascii="Tahoma" w:eastAsia="Times New Roman" w:hAnsi="Tahoma" w:cs="Tahoma"/>
          <w:noProof/>
          <w:color w:val="000000"/>
          <w:sz w:val="24"/>
          <w:szCs w:val="24"/>
        </w:rPr>
        <w:drawing>
          <wp:inline distT="0" distB="0" distL="0" distR="0" wp14:anchorId="516C9D2F" wp14:editId="008FE94D">
            <wp:extent cx="2884402" cy="2162175"/>
            <wp:effectExtent l="0" t="0" r="0" b="0"/>
            <wp:docPr id="26" name="Picture 26" descr="Photo of the shredded piece of computer paper completely engulfed in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hoto of the shredded piece of computer paper completely engulfed in fi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1434" cy="2174943"/>
                    </a:xfrm>
                    <a:prstGeom prst="rect">
                      <a:avLst/>
                    </a:prstGeom>
                  </pic:spPr>
                </pic:pic>
              </a:graphicData>
            </a:graphic>
          </wp:inline>
        </w:drawing>
      </w:r>
    </w:p>
    <w:p w14:paraId="6081C721" w14:textId="77777777" w:rsidR="00A13C34" w:rsidRPr="00743AFA" w:rsidRDefault="00A13C34" w:rsidP="00A13C34">
      <w:pPr>
        <w:pStyle w:val="NoSpacing"/>
        <w:jc w:val="center"/>
        <w:rPr>
          <w:rFonts w:ascii="Verdana" w:hAnsi="Verdana"/>
          <w:sz w:val="24"/>
          <w:szCs w:val="24"/>
        </w:rPr>
      </w:pPr>
    </w:p>
    <w:p w14:paraId="2E890186" w14:textId="44F5A381" w:rsidR="00BE52D0" w:rsidRPr="00743AFA" w:rsidRDefault="006B6835" w:rsidP="00A13C34">
      <w:pPr>
        <w:pStyle w:val="NoSpacing"/>
        <w:jc w:val="center"/>
        <w:rPr>
          <w:rFonts w:ascii="Verdana" w:hAnsi="Verdana"/>
          <w:sz w:val="24"/>
          <w:szCs w:val="24"/>
        </w:rPr>
      </w:pPr>
      <w:r w:rsidRPr="00743AFA">
        <w:rPr>
          <w:rFonts w:ascii="Tahoma" w:eastAsia="Times New Roman" w:hAnsi="Tahoma" w:cs="Tahoma"/>
          <w:noProof/>
          <w:color w:val="000000"/>
          <w:sz w:val="24"/>
          <w:szCs w:val="24"/>
        </w:rPr>
        <w:drawing>
          <wp:inline distT="0" distB="0" distL="0" distR="0" wp14:anchorId="345906E3" wp14:editId="49B12785">
            <wp:extent cx="2857500" cy="2148015"/>
            <wp:effectExtent l="0" t="0" r="0" b="5080"/>
            <wp:docPr id="12" name="Picture 12" descr="Photo of non-shredded computer paper smolde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 of non-shredded computer paper smoldering.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4175" cy="2153033"/>
                    </a:xfrm>
                    <a:prstGeom prst="rect">
                      <a:avLst/>
                    </a:prstGeom>
                  </pic:spPr>
                </pic:pic>
              </a:graphicData>
            </a:graphic>
          </wp:inline>
        </w:drawing>
      </w:r>
    </w:p>
    <w:p w14:paraId="590C2B86" w14:textId="77777777" w:rsidR="00BE52D0" w:rsidRPr="00743AFA" w:rsidRDefault="00BE52D0" w:rsidP="00BE52D0">
      <w:pPr>
        <w:pStyle w:val="NoSpacing"/>
        <w:rPr>
          <w:rFonts w:ascii="Verdana" w:hAnsi="Verdana"/>
          <w:sz w:val="24"/>
          <w:szCs w:val="24"/>
        </w:rPr>
      </w:pPr>
    </w:p>
    <w:p w14:paraId="15B00DC5" w14:textId="77777777" w:rsidR="00AB1367" w:rsidRPr="00743AFA" w:rsidRDefault="00C377E2" w:rsidP="00C377E2">
      <w:pPr>
        <w:pStyle w:val="NoSpacing"/>
        <w:numPr>
          <w:ilvl w:val="1"/>
          <w:numId w:val="3"/>
        </w:numPr>
        <w:rPr>
          <w:rFonts w:ascii="Verdana" w:hAnsi="Verdana"/>
          <w:sz w:val="24"/>
          <w:szCs w:val="24"/>
        </w:rPr>
      </w:pPr>
      <w:r w:rsidRPr="00743AFA">
        <w:rPr>
          <w:rFonts w:ascii="Verdana" w:hAnsi="Verdana"/>
          <w:sz w:val="24"/>
          <w:szCs w:val="24"/>
        </w:rPr>
        <w:lastRenderedPageBreak/>
        <w:t xml:space="preserve">Ask the students if they have ever seen an effervescent </w:t>
      </w:r>
      <w:r w:rsidR="00AB1367" w:rsidRPr="00743AFA">
        <w:rPr>
          <w:rFonts w:ascii="Verdana" w:hAnsi="Verdana"/>
          <w:sz w:val="24"/>
          <w:szCs w:val="24"/>
        </w:rPr>
        <w:t>tablet like Alka-S</w:t>
      </w:r>
      <w:r w:rsidRPr="00743AFA">
        <w:rPr>
          <w:rFonts w:ascii="Verdana" w:hAnsi="Verdana"/>
          <w:sz w:val="24"/>
          <w:szCs w:val="24"/>
        </w:rPr>
        <w:t>e</w:t>
      </w:r>
      <w:r w:rsidR="00AB1367" w:rsidRPr="00743AFA">
        <w:rPr>
          <w:rFonts w:ascii="Verdana" w:hAnsi="Verdana"/>
          <w:sz w:val="24"/>
          <w:szCs w:val="24"/>
        </w:rPr>
        <w:t>tz</w:t>
      </w:r>
      <w:r w:rsidRPr="00743AFA">
        <w:rPr>
          <w:rFonts w:ascii="Verdana" w:hAnsi="Verdana"/>
          <w:sz w:val="24"/>
          <w:szCs w:val="24"/>
        </w:rPr>
        <w:t>er</w:t>
      </w:r>
      <w:r w:rsidR="00AB1367" w:rsidRPr="00743AFA">
        <w:rPr>
          <w:rFonts w:ascii="Verdana" w:hAnsi="Verdana"/>
          <w:sz w:val="24"/>
          <w:szCs w:val="24"/>
        </w:rPr>
        <w:t xml:space="preserve">? Explain how the tablet is designed to </w:t>
      </w:r>
      <w:r w:rsidR="00786967" w:rsidRPr="00743AFA">
        <w:rPr>
          <w:rFonts w:ascii="Verdana" w:hAnsi="Verdana"/>
          <w:sz w:val="24"/>
          <w:szCs w:val="24"/>
        </w:rPr>
        <w:t xml:space="preserve">release </w:t>
      </w:r>
      <w:r w:rsidR="00AB1367" w:rsidRPr="00743AFA">
        <w:rPr>
          <w:rFonts w:ascii="Verdana" w:hAnsi="Verdana"/>
          <w:sz w:val="24"/>
          <w:szCs w:val="24"/>
        </w:rPr>
        <w:t>medications into the water</w:t>
      </w:r>
      <w:r w:rsidR="00803AE3" w:rsidRPr="00743AFA">
        <w:rPr>
          <w:rFonts w:ascii="Verdana" w:hAnsi="Verdana"/>
          <w:sz w:val="24"/>
          <w:szCs w:val="24"/>
        </w:rPr>
        <w:t>,</w:t>
      </w:r>
      <w:r w:rsidR="00AB1367" w:rsidRPr="00743AFA">
        <w:rPr>
          <w:rFonts w:ascii="Verdana" w:hAnsi="Verdana"/>
          <w:sz w:val="24"/>
          <w:szCs w:val="24"/>
        </w:rPr>
        <w:t xml:space="preserve"> like antacid</w:t>
      </w:r>
      <w:r w:rsidR="00803AE3" w:rsidRPr="00743AFA">
        <w:rPr>
          <w:rFonts w:ascii="Verdana" w:hAnsi="Verdana"/>
          <w:sz w:val="24"/>
          <w:szCs w:val="24"/>
        </w:rPr>
        <w:t>s</w:t>
      </w:r>
      <w:r w:rsidR="00AB1367" w:rsidRPr="00743AFA">
        <w:rPr>
          <w:rFonts w:ascii="Verdana" w:hAnsi="Verdana"/>
          <w:sz w:val="24"/>
          <w:szCs w:val="24"/>
        </w:rPr>
        <w:t xml:space="preserve"> and aspirin.  </w:t>
      </w:r>
    </w:p>
    <w:p w14:paraId="1E0CEA1A" w14:textId="3682B14E" w:rsidR="00350201" w:rsidRDefault="00AB1367" w:rsidP="00AB1367">
      <w:pPr>
        <w:pStyle w:val="NoSpacing"/>
        <w:numPr>
          <w:ilvl w:val="2"/>
          <w:numId w:val="3"/>
        </w:numPr>
        <w:rPr>
          <w:rFonts w:ascii="Verdana" w:hAnsi="Verdana"/>
          <w:sz w:val="24"/>
          <w:szCs w:val="24"/>
        </w:rPr>
      </w:pPr>
      <w:r w:rsidRPr="00743AFA">
        <w:rPr>
          <w:rFonts w:ascii="Verdana" w:hAnsi="Verdana"/>
          <w:sz w:val="24"/>
          <w:szCs w:val="24"/>
        </w:rPr>
        <w:t>Demonstrate how much faster the reaction takes place if the tablet is</w:t>
      </w:r>
      <w:r w:rsidR="00AC0878" w:rsidRPr="00743AFA">
        <w:rPr>
          <w:rFonts w:ascii="Verdana" w:hAnsi="Verdana"/>
          <w:sz w:val="24"/>
          <w:szCs w:val="24"/>
        </w:rPr>
        <w:t xml:space="preserve"> crushed into a powder. </w:t>
      </w:r>
      <w:r w:rsidRPr="00743AFA">
        <w:rPr>
          <w:rFonts w:ascii="Verdana" w:hAnsi="Verdana"/>
          <w:sz w:val="24"/>
          <w:szCs w:val="24"/>
        </w:rPr>
        <w:t xml:space="preserve">Hint - An old projector works great for this if you have one </w:t>
      </w:r>
      <w:r w:rsidR="009C74E0" w:rsidRPr="00743AFA">
        <w:rPr>
          <w:rFonts w:ascii="Verdana" w:hAnsi="Verdana"/>
          <w:sz w:val="24"/>
          <w:szCs w:val="24"/>
        </w:rPr>
        <w:t>available at your school.</w:t>
      </w:r>
      <w:r w:rsidR="00854D8E" w:rsidRPr="00743AFA">
        <w:rPr>
          <w:rFonts w:ascii="Verdana" w:hAnsi="Verdana"/>
          <w:sz w:val="24"/>
          <w:szCs w:val="24"/>
        </w:rPr>
        <w:t xml:space="preserve"> P</w:t>
      </w:r>
      <w:r w:rsidR="009C74E0" w:rsidRPr="00743AFA">
        <w:rPr>
          <w:rFonts w:ascii="Verdana" w:hAnsi="Verdana"/>
          <w:sz w:val="24"/>
          <w:szCs w:val="24"/>
        </w:rPr>
        <w:t>lace</w:t>
      </w:r>
      <w:r w:rsidRPr="00743AFA">
        <w:rPr>
          <w:rFonts w:ascii="Verdana" w:hAnsi="Verdana"/>
          <w:sz w:val="24"/>
          <w:szCs w:val="24"/>
        </w:rPr>
        <w:t xml:space="preserve"> a</w:t>
      </w:r>
      <w:r w:rsidR="009C74E0" w:rsidRPr="00743AFA">
        <w:rPr>
          <w:rFonts w:ascii="Verdana" w:hAnsi="Verdana"/>
          <w:sz w:val="24"/>
          <w:szCs w:val="24"/>
        </w:rPr>
        <w:t xml:space="preserve"> transparency on the projector and then </w:t>
      </w:r>
      <w:r w:rsidRPr="00743AFA">
        <w:rPr>
          <w:rFonts w:ascii="Verdana" w:hAnsi="Verdana"/>
          <w:sz w:val="24"/>
          <w:szCs w:val="24"/>
        </w:rPr>
        <w:t>two clear glasses</w:t>
      </w:r>
      <w:r w:rsidR="009C74E0" w:rsidRPr="00743AFA">
        <w:rPr>
          <w:rFonts w:ascii="Verdana" w:hAnsi="Verdana"/>
          <w:sz w:val="24"/>
          <w:szCs w:val="24"/>
        </w:rPr>
        <w:t xml:space="preserve"> with wate</w:t>
      </w:r>
      <w:r w:rsidR="00AC0878" w:rsidRPr="00743AFA">
        <w:rPr>
          <w:rFonts w:ascii="Verdana" w:hAnsi="Verdana"/>
          <w:sz w:val="24"/>
          <w:szCs w:val="24"/>
        </w:rPr>
        <w:t xml:space="preserve">r in them. At the same time, </w:t>
      </w:r>
      <w:r w:rsidR="009C74E0" w:rsidRPr="00743AFA">
        <w:rPr>
          <w:rFonts w:ascii="Verdana" w:hAnsi="Verdana"/>
          <w:sz w:val="24"/>
          <w:szCs w:val="24"/>
        </w:rPr>
        <w:t>place an entire tablet in one of the glasses and the powder in the other.</w:t>
      </w:r>
      <w:r w:rsidR="008107CC">
        <w:rPr>
          <w:rFonts w:ascii="Verdana" w:hAnsi="Verdana"/>
          <w:sz w:val="24"/>
          <w:szCs w:val="24"/>
        </w:rPr>
        <w:t xml:space="preserve"> </w:t>
      </w:r>
      <w:r w:rsidR="009C74E0" w:rsidRPr="00743AFA">
        <w:rPr>
          <w:rFonts w:ascii="Verdana" w:hAnsi="Verdana"/>
          <w:sz w:val="24"/>
          <w:szCs w:val="24"/>
        </w:rPr>
        <w:t>The shadow of the reactions w</w:t>
      </w:r>
      <w:r w:rsidR="00854D8E" w:rsidRPr="00743AFA">
        <w:rPr>
          <w:rFonts w:ascii="Verdana" w:hAnsi="Verdana"/>
          <w:sz w:val="24"/>
          <w:szCs w:val="24"/>
        </w:rPr>
        <w:t>ill</w:t>
      </w:r>
      <w:r w:rsidR="00AC0878" w:rsidRPr="00743AFA">
        <w:rPr>
          <w:rFonts w:ascii="Verdana" w:hAnsi="Verdana"/>
          <w:sz w:val="24"/>
          <w:szCs w:val="24"/>
        </w:rPr>
        <w:t xml:space="preserve"> d</w:t>
      </w:r>
      <w:r w:rsidR="009C74E0" w:rsidRPr="00743AFA">
        <w:rPr>
          <w:rFonts w:ascii="Verdana" w:hAnsi="Verdana"/>
          <w:sz w:val="24"/>
          <w:szCs w:val="24"/>
        </w:rPr>
        <w:t>isplay on the screen. The glass with the</w:t>
      </w:r>
      <w:r w:rsidR="00854D8E" w:rsidRPr="00743AFA">
        <w:rPr>
          <w:rFonts w:ascii="Verdana" w:hAnsi="Verdana"/>
          <w:sz w:val="24"/>
          <w:szCs w:val="24"/>
        </w:rPr>
        <w:t xml:space="preserve"> pow</w:t>
      </w:r>
      <w:r w:rsidR="002E6404" w:rsidRPr="00743AFA">
        <w:rPr>
          <w:rFonts w:ascii="Verdana" w:hAnsi="Verdana"/>
          <w:sz w:val="24"/>
          <w:szCs w:val="24"/>
        </w:rPr>
        <w:t>d</w:t>
      </w:r>
      <w:r w:rsidR="00854D8E" w:rsidRPr="00743AFA">
        <w:rPr>
          <w:rFonts w:ascii="Verdana" w:hAnsi="Verdana"/>
          <w:sz w:val="24"/>
          <w:szCs w:val="24"/>
        </w:rPr>
        <w:t xml:space="preserve">er is </w:t>
      </w:r>
      <w:r w:rsidR="009C74E0" w:rsidRPr="00743AFA">
        <w:rPr>
          <w:rFonts w:ascii="Verdana" w:hAnsi="Verdana"/>
          <w:sz w:val="24"/>
          <w:szCs w:val="24"/>
        </w:rPr>
        <w:t>gone within a s</w:t>
      </w:r>
      <w:r w:rsidR="00854D8E" w:rsidRPr="00743AFA">
        <w:rPr>
          <w:rFonts w:ascii="Verdana" w:hAnsi="Verdana"/>
          <w:sz w:val="24"/>
          <w:szCs w:val="24"/>
        </w:rPr>
        <w:t xml:space="preserve">econd or two. The glass with the uncrushed tablet will </w:t>
      </w:r>
      <w:r w:rsidR="009C74E0" w:rsidRPr="00743AFA">
        <w:rPr>
          <w:rFonts w:ascii="Verdana" w:hAnsi="Verdana"/>
          <w:sz w:val="24"/>
          <w:szCs w:val="24"/>
        </w:rPr>
        <w:t>continue to react for a few seconds.</w:t>
      </w:r>
      <w:r w:rsidR="00786967" w:rsidRPr="00743AFA">
        <w:rPr>
          <w:rFonts w:ascii="Verdana" w:hAnsi="Verdana"/>
          <w:sz w:val="24"/>
          <w:szCs w:val="24"/>
        </w:rPr>
        <w:t xml:space="preserve"> An ELMO also works well. </w:t>
      </w:r>
      <w:r w:rsidR="00350201" w:rsidRPr="00743AFA">
        <w:rPr>
          <w:rFonts w:ascii="Verdana" w:hAnsi="Verdana"/>
          <w:sz w:val="24"/>
          <w:szCs w:val="24"/>
        </w:rPr>
        <w:t>(Photos below)</w:t>
      </w:r>
    </w:p>
    <w:p w14:paraId="753DC019" w14:textId="77777777" w:rsidR="00526518" w:rsidRPr="00743AFA" w:rsidRDefault="00526518" w:rsidP="00526518">
      <w:pPr>
        <w:pStyle w:val="NoSpacing"/>
        <w:ind w:left="1800"/>
        <w:rPr>
          <w:rFonts w:ascii="Verdana" w:hAnsi="Verdana"/>
          <w:sz w:val="24"/>
          <w:szCs w:val="24"/>
        </w:rPr>
      </w:pPr>
    </w:p>
    <w:p w14:paraId="707DAF60" w14:textId="366A3096" w:rsidR="009C6B15" w:rsidRPr="00743AFA" w:rsidRDefault="004C68B4" w:rsidP="00526518">
      <w:pPr>
        <w:pStyle w:val="NoSpacing"/>
        <w:jc w:val="center"/>
        <w:rPr>
          <w:rFonts w:ascii="Verdana" w:hAnsi="Verdana"/>
          <w:sz w:val="24"/>
          <w:szCs w:val="24"/>
        </w:rPr>
      </w:pPr>
      <w:r w:rsidRPr="00743AFA">
        <w:rPr>
          <w:rFonts w:ascii="Verdana" w:hAnsi="Verdana"/>
          <w:noProof/>
          <w:sz w:val="24"/>
          <w:szCs w:val="24"/>
        </w:rPr>
        <w:drawing>
          <wp:inline distT="0" distB="0" distL="0" distR="0" wp14:anchorId="2ABAC0A5" wp14:editId="1547E217">
            <wp:extent cx="2934815" cy="2206698"/>
            <wp:effectExtent l="0" t="0" r="0" b="3175"/>
            <wp:docPr id="6" name="Picture 6" descr="Two bowls of water a shown. An entire effervescent tablet is being added to the bowl on the left. A crushed tablet is added to the bowl on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bowls of water a shown. An entire effervescent tablet is being added to the bowl on the left. A crushed tablet is added to the bowl on the right. "/>
                    <pic:cNvPicPr/>
                  </pic:nvPicPr>
                  <pic:blipFill>
                    <a:blip r:embed="rId15" cstate="print">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957314" cy="2223615"/>
                    </a:xfrm>
                    <a:prstGeom prst="rect">
                      <a:avLst/>
                    </a:prstGeom>
                  </pic:spPr>
                </pic:pic>
              </a:graphicData>
            </a:graphic>
          </wp:inline>
        </w:drawing>
      </w:r>
      <w:r w:rsidR="00526518">
        <w:rPr>
          <w:rFonts w:ascii="Verdana" w:hAnsi="Verdana"/>
          <w:sz w:val="24"/>
          <w:szCs w:val="24"/>
        </w:rPr>
        <w:t xml:space="preserve"> </w:t>
      </w:r>
      <w:r w:rsidRPr="00743AFA">
        <w:rPr>
          <w:rFonts w:ascii="Verdana" w:hAnsi="Verdana"/>
          <w:noProof/>
          <w:sz w:val="24"/>
          <w:szCs w:val="24"/>
        </w:rPr>
        <w:drawing>
          <wp:inline distT="0" distB="0" distL="0" distR="0" wp14:anchorId="37ECF25D" wp14:editId="1CA1B740">
            <wp:extent cx="2946904" cy="2216046"/>
            <wp:effectExtent l="0" t="0" r="6350" b="0"/>
            <wp:docPr id="7" name="Picture 7" descr="Most of the whole effervescent table remains in the left bowl. The entire crushed tablet has dissolved in the right bow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ost of the whole effervescent table remains in the left bowl. The entire crushed tablet has dissolved in the right bowl. "/>
                    <pic:cNvPicPr/>
                  </pic:nvPicPr>
                  <pic:blipFill>
                    <a:blip r:embed="rId17" cstate="print">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953136" cy="2220732"/>
                    </a:xfrm>
                    <a:prstGeom prst="rect">
                      <a:avLst/>
                    </a:prstGeom>
                  </pic:spPr>
                </pic:pic>
              </a:graphicData>
            </a:graphic>
          </wp:inline>
        </w:drawing>
      </w:r>
    </w:p>
    <w:p w14:paraId="20BDDE1A" w14:textId="77777777" w:rsidR="009C6B15" w:rsidRPr="00743AFA" w:rsidRDefault="009C6B15" w:rsidP="009C6B15">
      <w:pPr>
        <w:pStyle w:val="NoSpacing"/>
        <w:rPr>
          <w:rFonts w:ascii="Verdana" w:hAnsi="Verdana"/>
          <w:sz w:val="24"/>
          <w:szCs w:val="24"/>
        </w:rPr>
      </w:pPr>
    </w:p>
    <w:p w14:paraId="3C733362" w14:textId="6B4B960E" w:rsidR="00250532" w:rsidRPr="00743AFA" w:rsidRDefault="002C7AD8" w:rsidP="00E929D9">
      <w:pPr>
        <w:pStyle w:val="NoSpacing"/>
        <w:numPr>
          <w:ilvl w:val="0"/>
          <w:numId w:val="3"/>
        </w:numPr>
        <w:rPr>
          <w:rFonts w:ascii="Verdana" w:hAnsi="Verdana"/>
          <w:sz w:val="24"/>
          <w:szCs w:val="24"/>
        </w:rPr>
      </w:pPr>
      <w:r w:rsidRPr="00743AFA">
        <w:rPr>
          <w:rFonts w:ascii="Verdana" w:hAnsi="Verdana"/>
          <w:sz w:val="24"/>
          <w:szCs w:val="24"/>
        </w:rPr>
        <w:t>A</w:t>
      </w:r>
      <w:r w:rsidR="00250532" w:rsidRPr="00743AFA">
        <w:rPr>
          <w:rFonts w:ascii="Verdana" w:hAnsi="Verdana"/>
          <w:sz w:val="24"/>
          <w:szCs w:val="24"/>
        </w:rPr>
        <w:t>sk the students why the</w:t>
      </w:r>
      <w:r w:rsidR="00FC4BB2" w:rsidRPr="00743AFA">
        <w:rPr>
          <w:rFonts w:ascii="Verdana" w:hAnsi="Verdana"/>
          <w:sz w:val="24"/>
          <w:szCs w:val="24"/>
        </w:rPr>
        <w:t xml:space="preserve">y think that the reaction </w:t>
      </w:r>
      <w:r w:rsidR="00250532" w:rsidRPr="00743AFA">
        <w:rPr>
          <w:rFonts w:ascii="Verdana" w:hAnsi="Verdana"/>
          <w:sz w:val="24"/>
          <w:szCs w:val="24"/>
        </w:rPr>
        <w:t>occurred at an increased rate.</w:t>
      </w:r>
      <w:r w:rsidR="00BD0C11" w:rsidRPr="00743AFA">
        <w:rPr>
          <w:rFonts w:ascii="Verdana" w:hAnsi="Verdana"/>
          <w:sz w:val="24"/>
          <w:szCs w:val="24"/>
        </w:rPr>
        <w:t xml:space="preserve"> Explain how an in</w:t>
      </w:r>
      <w:r w:rsidR="009C5BB4" w:rsidRPr="00743AFA">
        <w:rPr>
          <w:rFonts w:ascii="Verdana" w:hAnsi="Verdana"/>
          <w:sz w:val="24"/>
          <w:szCs w:val="24"/>
        </w:rPr>
        <w:t xml:space="preserve">crease in </w:t>
      </w:r>
      <w:r w:rsidR="001B64F7">
        <w:rPr>
          <w:rFonts w:ascii="Verdana" w:hAnsi="Verdana"/>
          <w:sz w:val="24"/>
          <w:szCs w:val="24"/>
        </w:rPr>
        <w:t xml:space="preserve">the </w:t>
      </w:r>
      <w:r w:rsidR="009C5BB4" w:rsidRPr="00743AFA">
        <w:rPr>
          <w:rFonts w:ascii="Verdana" w:hAnsi="Verdana"/>
          <w:sz w:val="24"/>
          <w:szCs w:val="24"/>
        </w:rPr>
        <w:t>surface area of a solid reactant increase</w:t>
      </w:r>
      <w:r w:rsidR="008303BB" w:rsidRPr="00743AFA">
        <w:rPr>
          <w:rFonts w:ascii="Verdana" w:hAnsi="Verdana"/>
          <w:sz w:val="24"/>
          <w:szCs w:val="24"/>
        </w:rPr>
        <w:t>s</w:t>
      </w:r>
      <w:r w:rsidR="009C5BB4" w:rsidRPr="00743AFA">
        <w:rPr>
          <w:rFonts w:ascii="Verdana" w:hAnsi="Verdana"/>
          <w:sz w:val="24"/>
          <w:szCs w:val="24"/>
        </w:rPr>
        <w:t xml:space="preserve"> the reaction rate of a chemical reaction.</w:t>
      </w:r>
    </w:p>
    <w:p w14:paraId="2A870BDF" w14:textId="77777777" w:rsidR="00250532" w:rsidRPr="00743AFA" w:rsidRDefault="00250532" w:rsidP="00250532">
      <w:pPr>
        <w:pStyle w:val="NoSpacing"/>
        <w:rPr>
          <w:rFonts w:ascii="Verdana" w:hAnsi="Verdana"/>
          <w:sz w:val="24"/>
          <w:szCs w:val="24"/>
        </w:rPr>
      </w:pPr>
    </w:p>
    <w:p w14:paraId="19DF389D" w14:textId="77777777" w:rsidR="007C6D0C" w:rsidRPr="00743AFA" w:rsidRDefault="00BB3233" w:rsidP="003A29B8">
      <w:pPr>
        <w:pStyle w:val="NoSpacing"/>
        <w:numPr>
          <w:ilvl w:val="0"/>
          <w:numId w:val="3"/>
        </w:numPr>
        <w:rPr>
          <w:rFonts w:ascii="Verdana" w:hAnsi="Verdana"/>
          <w:sz w:val="24"/>
          <w:szCs w:val="24"/>
        </w:rPr>
      </w:pPr>
      <w:r w:rsidRPr="00743AFA">
        <w:rPr>
          <w:rFonts w:ascii="Verdana" w:hAnsi="Verdana"/>
          <w:sz w:val="24"/>
          <w:szCs w:val="24"/>
        </w:rPr>
        <w:t>T</w:t>
      </w:r>
      <w:r w:rsidR="00BD0C11" w:rsidRPr="00743AFA">
        <w:rPr>
          <w:rFonts w:ascii="Verdana" w:hAnsi="Verdana"/>
          <w:sz w:val="24"/>
          <w:szCs w:val="24"/>
        </w:rPr>
        <w:t xml:space="preserve">he students will </w:t>
      </w:r>
      <w:r w:rsidR="00AA3017" w:rsidRPr="00743AFA">
        <w:rPr>
          <w:rFonts w:ascii="Verdana" w:hAnsi="Verdana"/>
          <w:sz w:val="24"/>
          <w:szCs w:val="24"/>
        </w:rPr>
        <w:t xml:space="preserve">now </w:t>
      </w:r>
      <w:r w:rsidR="00BD0C11" w:rsidRPr="00743AFA">
        <w:rPr>
          <w:rFonts w:ascii="Verdana" w:hAnsi="Verdana"/>
          <w:sz w:val="24"/>
          <w:szCs w:val="24"/>
        </w:rPr>
        <w:t>cond</w:t>
      </w:r>
      <w:r w:rsidR="00EF2B7D" w:rsidRPr="00743AFA">
        <w:rPr>
          <w:rFonts w:ascii="Verdana" w:hAnsi="Verdana"/>
          <w:sz w:val="24"/>
          <w:szCs w:val="24"/>
        </w:rPr>
        <w:t>uct a</w:t>
      </w:r>
      <w:r w:rsidR="00BD0C11" w:rsidRPr="00743AFA">
        <w:rPr>
          <w:rFonts w:ascii="Verdana" w:hAnsi="Verdana"/>
          <w:sz w:val="24"/>
          <w:szCs w:val="24"/>
        </w:rPr>
        <w:t>n experiment to</w:t>
      </w:r>
      <w:r w:rsidR="00FF65C1" w:rsidRPr="00743AFA">
        <w:rPr>
          <w:rFonts w:ascii="Verdana" w:hAnsi="Verdana"/>
          <w:sz w:val="24"/>
          <w:szCs w:val="24"/>
        </w:rPr>
        <w:t xml:space="preserve"> test if an increase in surface area leads to an increase in the reaction rate. </w:t>
      </w:r>
    </w:p>
    <w:p w14:paraId="238BA745" w14:textId="77777777" w:rsidR="00202850" w:rsidRPr="00743AFA" w:rsidRDefault="00AA336D" w:rsidP="00202850">
      <w:pPr>
        <w:pStyle w:val="NoSpacing"/>
        <w:numPr>
          <w:ilvl w:val="1"/>
          <w:numId w:val="3"/>
        </w:numPr>
        <w:rPr>
          <w:rFonts w:ascii="Verdana" w:hAnsi="Verdana"/>
          <w:sz w:val="24"/>
          <w:szCs w:val="24"/>
        </w:rPr>
      </w:pPr>
      <w:r w:rsidRPr="00743AFA">
        <w:rPr>
          <w:rFonts w:ascii="Verdana" w:hAnsi="Verdana"/>
          <w:sz w:val="24"/>
          <w:szCs w:val="24"/>
        </w:rPr>
        <w:t xml:space="preserve">Lesson </w:t>
      </w:r>
      <w:r w:rsidR="008640A1" w:rsidRPr="00743AFA">
        <w:rPr>
          <w:rFonts w:ascii="Verdana" w:hAnsi="Verdana"/>
          <w:sz w:val="24"/>
          <w:szCs w:val="24"/>
        </w:rPr>
        <w:t>E</w:t>
      </w:r>
      <w:r w:rsidRPr="00743AFA">
        <w:rPr>
          <w:rFonts w:ascii="Verdana" w:hAnsi="Verdana"/>
          <w:sz w:val="24"/>
          <w:szCs w:val="24"/>
        </w:rPr>
        <w:t>xtension:</w:t>
      </w:r>
      <w:r w:rsidR="00DF7313" w:rsidRPr="00743AFA">
        <w:rPr>
          <w:rFonts w:ascii="Verdana" w:hAnsi="Verdana"/>
          <w:sz w:val="24"/>
          <w:szCs w:val="24"/>
        </w:rPr>
        <w:t xml:space="preserve"> Environmental Issue (if time allows)</w:t>
      </w:r>
    </w:p>
    <w:p w14:paraId="3F9CB970" w14:textId="046372F3" w:rsidR="00CF76A2" w:rsidRPr="001E0EB3" w:rsidRDefault="008640A1" w:rsidP="00202850">
      <w:pPr>
        <w:pStyle w:val="NoSpacing"/>
        <w:numPr>
          <w:ilvl w:val="2"/>
          <w:numId w:val="3"/>
        </w:numPr>
        <w:rPr>
          <w:rFonts w:ascii="Verdana" w:hAnsi="Verdana"/>
          <w:sz w:val="24"/>
          <w:szCs w:val="24"/>
        </w:rPr>
      </w:pPr>
      <w:r w:rsidRPr="00743AFA">
        <w:rPr>
          <w:rFonts w:ascii="Verdana" w:hAnsi="Verdana"/>
          <w:sz w:val="24"/>
          <w:szCs w:val="24"/>
        </w:rPr>
        <w:t>Explain how it</w:t>
      </w:r>
      <w:r w:rsidR="00EB290C" w:rsidRPr="00743AFA">
        <w:rPr>
          <w:rFonts w:ascii="Verdana" w:hAnsi="Verdana"/>
          <w:sz w:val="24"/>
          <w:szCs w:val="24"/>
        </w:rPr>
        <w:t xml:space="preserve"> would be </w:t>
      </w:r>
      <w:r w:rsidRPr="00743AFA">
        <w:rPr>
          <w:rFonts w:ascii="Verdana" w:hAnsi="Verdana"/>
          <w:sz w:val="24"/>
          <w:szCs w:val="24"/>
        </w:rPr>
        <w:t>convenient to use effervescent tablets during this experi</w:t>
      </w:r>
      <w:r w:rsidR="00AA3017" w:rsidRPr="00743AFA">
        <w:rPr>
          <w:rFonts w:ascii="Verdana" w:hAnsi="Verdana"/>
          <w:sz w:val="24"/>
          <w:szCs w:val="24"/>
        </w:rPr>
        <w:t xml:space="preserve">ment because they can be </w:t>
      </w:r>
      <w:r w:rsidRPr="00743AFA">
        <w:rPr>
          <w:rFonts w:ascii="Verdana" w:hAnsi="Verdana"/>
          <w:sz w:val="24"/>
          <w:szCs w:val="24"/>
        </w:rPr>
        <w:t>broke</w:t>
      </w:r>
      <w:r w:rsidR="00AA3017" w:rsidRPr="00743AFA">
        <w:rPr>
          <w:rFonts w:ascii="Verdana" w:hAnsi="Verdana"/>
          <w:sz w:val="24"/>
          <w:szCs w:val="24"/>
        </w:rPr>
        <w:t>n</w:t>
      </w:r>
      <w:r w:rsidRPr="00743AFA">
        <w:rPr>
          <w:rFonts w:ascii="Verdana" w:hAnsi="Verdana"/>
          <w:sz w:val="24"/>
          <w:szCs w:val="24"/>
        </w:rPr>
        <w:t xml:space="preserve"> apart</w:t>
      </w:r>
      <w:r w:rsidR="00AA3017" w:rsidRPr="00743AFA">
        <w:rPr>
          <w:rFonts w:ascii="Verdana" w:hAnsi="Verdana"/>
          <w:sz w:val="24"/>
          <w:szCs w:val="24"/>
        </w:rPr>
        <w:t xml:space="preserve"> easily</w:t>
      </w:r>
      <w:r w:rsidRPr="00743AFA">
        <w:rPr>
          <w:rFonts w:ascii="Verdana" w:hAnsi="Verdana"/>
          <w:sz w:val="24"/>
          <w:szCs w:val="24"/>
        </w:rPr>
        <w:t xml:space="preserve"> into increasing</w:t>
      </w:r>
      <w:r w:rsidR="00AA3017" w:rsidRPr="00743AFA">
        <w:rPr>
          <w:rFonts w:ascii="Verdana" w:hAnsi="Verdana"/>
          <w:sz w:val="24"/>
          <w:szCs w:val="24"/>
        </w:rPr>
        <w:t>ly</w:t>
      </w:r>
      <w:r w:rsidRPr="00743AFA">
        <w:rPr>
          <w:rFonts w:ascii="Verdana" w:hAnsi="Verdana"/>
          <w:sz w:val="24"/>
          <w:szCs w:val="24"/>
        </w:rPr>
        <w:t xml:space="preserve"> small pieces. Unfortunately, many of the tablets include </w:t>
      </w:r>
      <w:r w:rsidR="00EB290C" w:rsidRPr="00743AFA">
        <w:rPr>
          <w:rFonts w:ascii="Verdana" w:hAnsi="Verdana"/>
          <w:sz w:val="24"/>
          <w:szCs w:val="24"/>
        </w:rPr>
        <w:t>a mix</w:t>
      </w:r>
      <w:r w:rsidR="00A63344" w:rsidRPr="00743AFA">
        <w:rPr>
          <w:rFonts w:ascii="Verdana" w:hAnsi="Verdana"/>
          <w:sz w:val="24"/>
          <w:szCs w:val="24"/>
        </w:rPr>
        <w:t xml:space="preserve">ture of medicines like aspirin. There is a </w:t>
      </w:r>
      <w:r w:rsidR="00A63344" w:rsidRPr="001E0EB3">
        <w:rPr>
          <w:rFonts w:ascii="Verdana" w:hAnsi="Verdana"/>
          <w:sz w:val="24"/>
          <w:szCs w:val="24"/>
        </w:rPr>
        <w:t xml:space="preserve">growing concern </w:t>
      </w:r>
      <w:r w:rsidR="001E0EB3" w:rsidRPr="001E0EB3">
        <w:rPr>
          <w:rFonts w:ascii="Verdana" w:hAnsi="Verdana"/>
          <w:sz w:val="24"/>
          <w:szCs w:val="24"/>
        </w:rPr>
        <w:t>about</w:t>
      </w:r>
      <w:r w:rsidR="00A63344" w:rsidRPr="001E0EB3">
        <w:rPr>
          <w:rFonts w:ascii="Verdana" w:hAnsi="Verdana"/>
          <w:sz w:val="24"/>
          <w:szCs w:val="24"/>
        </w:rPr>
        <w:t xml:space="preserve"> pharmaceuticals making their way into drinking water. </w:t>
      </w:r>
    </w:p>
    <w:p w14:paraId="25668563" w14:textId="4C3225A0" w:rsidR="001E0EB3" w:rsidRPr="001E0EB3" w:rsidRDefault="001E0EB3" w:rsidP="001E0EB3">
      <w:pPr>
        <w:pStyle w:val="NoSpacing"/>
        <w:numPr>
          <w:ilvl w:val="3"/>
          <w:numId w:val="3"/>
        </w:numPr>
        <w:rPr>
          <w:rStyle w:val="Hyperlink"/>
          <w:rFonts w:ascii="Verdana" w:hAnsi="Verdana"/>
          <w:color w:val="auto"/>
          <w:sz w:val="24"/>
          <w:szCs w:val="24"/>
          <w:u w:val="none"/>
        </w:rPr>
      </w:pPr>
      <w:hyperlink r:id="rId19" w:history="1">
        <w:r w:rsidRPr="001E0EB3">
          <w:rPr>
            <w:rStyle w:val="Hyperlink"/>
            <w:rFonts w:ascii="Verdana" w:hAnsi="Verdana"/>
            <w:sz w:val="24"/>
            <w:szCs w:val="24"/>
          </w:rPr>
          <w:t>The Complicated Questi</w:t>
        </w:r>
        <w:r w:rsidRPr="001E0EB3">
          <w:rPr>
            <w:rStyle w:val="Hyperlink"/>
            <w:rFonts w:ascii="Verdana" w:hAnsi="Verdana"/>
            <w:sz w:val="24"/>
            <w:szCs w:val="24"/>
          </w:rPr>
          <w:t>o</w:t>
        </w:r>
        <w:r w:rsidRPr="001E0EB3">
          <w:rPr>
            <w:rStyle w:val="Hyperlink"/>
            <w:rFonts w:ascii="Verdana" w:hAnsi="Verdana"/>
            <w:sz w:val="24"/>
            <w:szCs w:val="24"/>
          </w:rPr>
          <w:t>n of Drugs in the Water</w:t>
        </w:r>
      </w:hyperlink>
    </w:p>
    <w:p w14:paraId="6917E993" w14:textId="52B1D071" w:rsidR="001E0EB3" w:rsidRPr="001E0EB3" w:rsidRDefault="001E0EB3" w:rsidP="001E0EB3">
      <w:pPr>
        <w:pStyle w:val="NoSpacing"/>
        <w:numPr>
          <w:ilvl w:val="3"/>
          <w:numId w:val="3"/>
        </w:numPr>
        <w:rPr>
          <w:rFonts w:ascii="Verdana" w:hAnsi="Verdana"/>
          <w:sz w:val="24"/>
          <w:szCs w:val="24"/>
        </w:rPr>
      </w:pPr>
      <w:hyperlink r:id="rId20" w:history="1">
        <w:r w:rsidRPr="001E0EB3">
          <w:rPr>
            <w:rStyle w:val="Hyperlink"/>
            <w:rFonts w:ascii="Verdana" w:hAnsi="Verdana"/>
            <w:sz w:val="24"/>
            <w:szCs w:val="24"/>
          </w:rPr>
          <w:t>Pharmaceuticals a</w:t>
        </w:r>
        <w:r w:rsidRPr="001E0EB3">
          <w:rPr>
            <w:rStyle w:val="Hyperlink"/>
            <w:rFonts w:ascii="Verdana" w:hAnsi="Verdana"/>
            <w:sz w:val="24"/>
            <w:szCs w:val="24"/>
          </w:rPr>
          <w:t>n</w:t>
        </w:r>
        <w:r w:rsidRPr="001E0EB3">
          <w:rPr>
            <w:rStyle w:val="Hyperlink"/>
            <w:rFonts w:ascii="Verdana" w:hAnsi="Verdana"/>
            <w:sz w:val="24"/>
            <w:szCs w:val="24"/>
          </w:rPr>
          <w:t>d Personal Care Products</w:t>
        </w:r>
      </w:hyperlink>
      <w:r w:rsidRPr="001E0EB3">
        <w:rPr>
          <w:rFonts w:ascii="Verdana" w:hAnsi="Verdana"/>
          <w:sz w:val="24"/>
          <w:szCs w:val="24"/>
        </w:rPr>
        <w:t xml:space="preserve"> </w:t>
      </w:r>
    </w:p>
    <w:p w14:paraId="55689899" w14:textId="0A91E5E6" w:rsidR="001E0EB3" w:rsidRPr="001E0EB3" w:rsidRDefault="001E0EB3" w:rsidP="001E0EB3">
      <w:pPr>
        <w:pStyle w:val="NoSpacing"/>
        <w:numPr>
          <w:ilvl w:val="3"/>
          <w:numId w:val="3"/>
        </w:numPr>
        <w:rPr>
          <w:rFonts w:ascii="Verdana" w:hAnsi="Verdana"/>
          <w:sz w:val="24"/>
          <w:szCs w:val="24"/>
        </w:rPr>
      </w:pPr>
      <w:hyperlink r:id="rId21" w:history="1">
        <w:r w:rsidRPr="001E0EB3">
          <w:rPr>
            <w:rStyle w:val="Hyperlink"/>
            <w:rFonts w:ascii="Verdana" w:hAnsi="Verdana"/>
            <w:sz w:val="24"/>
            <w:szCs w:val="24"/>
          </w:rPr>
          <w:t>Water T</w:t>
        </w:r>
        <w:r w:rsidRPr="001E0EB3">
          <w:rPr>
            <w:rStyle w:val="Hyperlink"/>
            <w:rFonts w:ascii="Verdana" w:hAnsi="Verdana"/>
            <w:sz w:val="24"/>
            <w:szCs w:val="24"/>
          </w:rPr>
          <w:t>o</w:t>
        </w:r>
        <w:r w:rsidRPr="001E0EB3">
          <w:rPr>
            <w:rStyle w:val="Hyperlink"/>
            <w:rFonts w:ascii="Verdana" w:hAnsi="Verdana"/>
            <w:sz w:val="24"/>
            <w:szCs w:val="24"/>
          </w:rPr>
          <w:t>pics</w:t>
        </w:r>
      </w:hyperlink>
    </w:p>
    <w:p w14:paraId="77A710C3" w14:textId="4DFE05E4" w:rsidR="001E0EB3" w:rsidRPr="001E0EB3" w:rsidRDefault="001E0EB3" w:rsidP="001E0EB3">
      <w:pPr>
        <w:pStyle w:val="NoSpacing"/>
        <w:numPr>
          <w:ilvl w:val="3"/>
          <w:numId w:val="3"/>
        </w:numPr>
        <w:rPr>
          <w:rFonts w:ascii="Verdana" w:hAnsi="Verdana"/>
          <w:sz w:val="24"/>
          <w:szCs w:val="24"/>
        </w:rPr>
      </w:pPr>
      <w:hyperlink r:id="rId22" w:anchor="qt-science_center_objects" w:history="1">
        <w:r w:rsidRPr="001E0EB3">
          <w:rPr>
            <w:rStyle w:val="Hyperlink"/>
            <w:rFonts w:ascii="Verdana" w:hAnsi="Verdana"/>
            <w:sz w:val="24"/>
            <w:szCs w:val="24"/>
          </w:rPr>
          <w:t>USGS – Pharmaceutica</w:t>
        </w:r>
        <w:r w:rsidRPr="001E0EB3">
          <w:rPr>
            <w:rStyle w:val="Hyperlink"/>
            <w:rFonts w:ascii="Verdana" w:hAnsi="Verdana"/>
            <w:sz w:val="24"/>
            <w:szCs w:val="24"/>
          </w:rPr>
          <w:t>l</w:t>
        </w:r>
        <w:r w:rsidRPr="001E0EB3">
          <w:rPr>
            <w:rStyle w:val="Hyperlink"/>
            <w:rFonts w:ascii="Verdana" w:hAnsi="Verdana"/>
            <w:sz w:val="24"/>
            <w:szCs w:val="24"/>
          </w:rPr>
          <w:t>s in Water</w:t>
        </w:r>
      </w:hyperlink>
      <w:r w:rsidRPr="001E0EB3">
        <w:rPr>
          <w:rStyle w:val="Hyperlink"/>
          <w:rFonts w:ascii="Verdana" w:hAnsi="Verdana"/>
          <w:sz w:val="24"/>
          <w:szCs w:val="24"/>
        </w:rPr>
        <w:t xml:space="preserve"> </w:t>
      </w:r>
    </w:p>
    <w:p w14:paraId="4E5C0B21" w14:textId="2454D1DC" w:rsidR="00042640" w:rsidRPr="00743AFA" w:rsidRDefault="00DB62CF" w:rsidP="00202850">
      <w:pPr>
        <w:pStyle w:val="NoSpacing"/>
        <w:numPr>
          <w:ilvl w:val="2"/>
          <w:numId w:val="3"/>
        </w:numPr>
        <w:rPr>
          <w:rFonts w:ascii="Verdana" w:hAnsi="Verdana"/>
          <w:sz w:val="24"/>
          <w:szCs w:val="24"/>
        </w:rPr>
      </w:pPr>
      <w:r w:rsidRPr="00743AFA">
        <w:rPr>
          <w:rFonts w:ascii="Verdana" w:hAnsi="Verdana"/>
          <w:sz w:val="24"/>
          <w:szCs w:val="24"/>
        </w:rPr>
        <w:lastRenderedPageBreak/>
        <w:t>Ten groups</w:t>
      </w:r>
      <w:r w:rsidR="001B64F7">
        <w:rPr>
          <w:rFonts w:ascii="Verdana" w:hAnsi="Verdana"/>
          <w:sz w:val="24"/>
          <w:szCs w:val="24"/>
        </w:rPr>
        <w:t>,</w:t>
      </w:r>
      <w:r w:rsidRPr="00743AFA">
        <w:rPr>
          <w:rFonts w:ascii="Verdana" w:hAnsi="Verdana"/>
          <w:sz w:val="24"/>
          <w:szCs w:val="24"/>
        </w:rPr>
        <w:t xml:space="preserve"> each using 5-10 tablets</w:t>
      </w:r>
      <w:r w:rsidR="001B64F7">
        <w:rPr>
          <w:rFonts w:ascii="Verdana" w:hAnsi="Verdana"/>
          <w:sz w:val="24"/>
          <w:szCs w:val="24"/>
        </w:rPr>
        <w:t>,</w:t>
      </w:r>
      <w:r w:rsidRPr="00743AFA">
        <w:rPr>
          <w:rFonts w:ascii="Verdana" w:hAnsi="Verdana"/>
          <w:sz w:val="24"/>
          <w:szCs w:val="24"/>
        </w:rPr>
        <w:t xml:space="preserve"> would result in 50-100 tablets going</w:t>
      </w:r>
      <w:r w:rsidR="00E67674" w:rsidRPr="00743AFA">
        <w:rPr>
          <w:rFonts w:ascii="Verdana" w:hAnsi="Verdana"/>
          <w:sz w:val="24"/>
          <w:szCs w:val="24"/>
        </w:rPr>
        <w:t xml:space="preserve"> down the drain. T</w:t>
      </w:r>
      <w:r w:rsidRPr="00743AFA">
        <w:rPr>
          <w:rFonts w:ascii="Verdana" w:hAnsi="Verdana"/>
          <w:sz w:val="24"/>
          <w:szCs w:val="24"/>
        </w:rPr>
        <w:t xml:space="preserve">he following </w:t>
      </w:r>
      <w:hyperlink r:id="rId23" w:history="1">
        <w:r w:rsidRPr="00743AFA">
          <w:rPr>
            <w:rStyle w:val="Hyperlink"/>
            <w:rFonts w:ascii="Verdana" w:hAnsi="Verdana"/>
            <w:sz w:val="24"/>
            <w:szCs w:val="24"/>
          </w:rPr>
          <w:t>exponential growth video and activity</w:t>
        </w:r>
      </w:hyperlink>
      <w:r w:rsidRPr="00743AFA">
        <w:rPr>
          <w:rFonts w:ascii="Verdana" w:hAnsi="Verdana"/>
          <w:sz w:val="24"/>
          <w:szCs w:val="24"/>
        </w:rPr>
        <w:t xml:space="preserve"> could be used to help the students understand how a large population</w:t>
      </w:r>
      <w:r w:rsidR="00624F80" w:rsidRPr="00743AFA">
        <w:rPr>
          <w:rFonts w:ascii="Verdana" w:hAnsi="Verdana"/>
          <w:sz w:val="24"/>
          <w:szCs w:val="24"/>
        </w:rPr>
        <w:t xml:space="preserve"> of people</w:t>
      </w:r>
      <w:r w:rsidR="00817750">
        <w:rPr>
          <w:rFonts w:ascii="Verdana" w:hAnsi="Verdana"/>
          <w:sz w:val="24"/>
          <w:szCs w:val="24"/>
        </w:rPr>
        <w:t>,</w:t>
      </w:r>
      <w:r w:rsidRPr="00743AFA">
        <w:rPr>
          <w:rFonts w:ascii="Verdana" w:hAnsi="Verdana"/>
          <w:sz w:val="24"/>
          <w:szCs w:val="24"/>
        </w:rPr>
        <w:t xml:space="preserve"> each placing a small amount of medication in a sewer system</w:t>
      </w:r>
      <w:r w:rsidR="00817750">
        <w:rPr>
          <w:rFonts w:ascii="Verdana" w:hAnsi="Verdana"/>
          <w:sz w:val="24"/>
          <w:szCs w:val="24"/>
        </w:rPr>
        <w:t>,</w:t>
      </w:r>
      <w:r w:rsidRPr="00743AFA">
        <w:rPr>
          <w:rFonts w:ascii="Verdana" w:hAnsi="Verdana"/>
          <w:sz w:val="24"/>
          <w:szCs w:val="24"/>
        </w:rPr>
        <w:t xml:space="preserve"> multiplies </w:t>
      </w:r>
      <w:r w:rsidR="00E67674" w:rsidRPr="00743AFA">
        <w:rPr>
          <w:rFonts w:ascii="Verdana" w:hAnsi="Verdana"/>
          <w:sz w:val="24"/>
          <w:szCs w:val="24"/>
        </w:rPr>
        <w:t xml:space="preserve">to a large amount very </w:t>
      </w:r>
      <w:r w:rsidRPr="00743AFA">
        <w:rPr>
          <w:rFonts w:ascii="Verdana" w:hAnsi="Verdana"/>
          <w:sz w:val="24"/>
          <w:szCs w:val="24"/>
        </w:rPr>
        <w:t xml:space="preserve">quickly.  </w:t>
      </w:r>
    </w:p>
    <w:p w14:paraId="3C23CE0D" w14:textId="77777777" w:rsidR="006B4ACD" w:rsidRPr="00743AFA" w:rsidRDefault="006B4ACD" w:rsidP="006B4ACD">
      <w:pPr>
        <w:pStyle w:val="NoSpacing"/>
        <w:ind w:left="2160"/>
        <w:rPr>
          <w:rFonts w:ascii="Verdana" w:hAnsi="Verdana"/>
          <w:sz w:val="24"/>
          <w:szCs w:val="24"/>
        </w:rPr>
      </w:pPr>
    </w:p>
    <w:p w14:paraId="44A49320" w14:textId="6503ABF4" w:rsidR="006B4ACD" w:rsidRPr="00743AFA" w:rsidRDefault="006B4ACD" w:rsidP="0010346C">
      <w:pPr>
        <w:pStyle w:val="NoSpacing"/>
        <w:numPr>
          <w:ilvl w:val="0"/>
          <w:numId w:val="21"/>
        </w:numPr>
        <w:ind w:left="1080"/>
        <w:rPr>
          <w:rFonts w:ascii="Verdana" w:hAnsi="Verdana"/>
          <w:sz w:val="24"/>
          <w:szCs w:val="24"/>
        </w:rPr>
      </w:pPr>
      <w:r w:rsidRPr="00743AFA">
        <w:rPr>
          <w:rFonts w:ascii="Verdana" w:hAnsi="Verdana"/>
          <w:sz w:val="24"/>
          <w:szCs w:val="24"/>
        </w:rPr>
        <w:t>Day one - The students should use baking soda bricks and vinegar to conduct the experiment instead of effervescent tablets. The bricks are made by mixing approximately a 1:1 mixture of water and baking soda</w:t>
      </w:r>
      <w:r w:rsidR="00817750">
        <w:rPr>
          <w:rFonts w:ascii="Verdana" w:hAnsi="Verdana"/>
          <w:sz w:val="24"/>
          <w:szCs w:val="24"/>
        </w:rPr>
        <w:t>,</w:t>
      </w:r>
      <w:r w:rsidRPr="00743AFA">
        <w:rPr>
          <w:rFonts w:ascii="Verdana" w:hAnsi="Verdana"/>
          <w:sz w:val="24"/>
          <w:szCs w:val="24"/>
        </w:rPr>
        <w:t xml:space="preserve"> as shown below.</w:t>
      </w:r>
      <w:r w:rsidR="000A592D">
        <w:rPr>
          <w:rFonts w:ascii="Verdana" w:hAnsi="Verdana"/>
          <w:sz w:val="24"/>
          <w:szCs w:val="24"/>
        </w:rPr>
        <w:t xml:space="preserve"> </w:t>
      </w:r>
      <w:r w:rsidRPr="00743AFA">
        <w:rPr>
          <w:rFonts w:ascii="Verdana" w:hAnsi="Verdana"/>
          <w:sz w:val="24"/>
          <w:szCs w:val="24"/>
        </w:rPr>
        <w:t>The mixture should be stirred as it is poured into the mold.</w:t>
      </w:r>
      <w:r w:rsidR="000A592D">
        <w:rPr>
          <w:rFonts w:ascii="Verdana" w:hAnsi="Verdana"/>
          <w:sz w:val="24"/>
          <w:szCs w:val="24"/>
        </w:rPr>
        <w:t xml:space="preserve"> </w:t>
      </w:r>
      <w:r w:rsidRPr="00743AFA">
        <w:rPr>
          <w:rFonts w:ascii="Verdana" w:hAnsi="Verdana"/>
          <w:sz w:val="24"/>
          <w:szCs w:val="24"/>
        </w:rPr>
        <w:t>Excess water should be removed from the mold once the mixture has settled.</w:t>
      </w:r>
      <w:r w:rsidR="0010346C" w:rsidRPr="00743AFA">
        <w:rPr>
          <w:rFonts w:ascii="Verdana" w:hAnsi="Verdana"/>
          <w:sz w:val="24"/>
          <w:szCs w:val="24"/>
        </w:rPr>
        <w:t xml:space="preserve"> This step provides an opportunity </w:t>
      </w:r>
      <w:r w:rsidR="00E65A87" w:rsidRPr="00743AFA">
        <w:rPr>
          <w:rFonts w:ascii="Verdana" w:hAnsi="Verdana"/>
          <w:sz w:val="24"/>
          <w:szCs w:val="24"/>
        </w:rPr>
        <w:t xml:space="preserve">for the students to practice proper lab techniques. </w:t>
      </w:r>
    </w:p>
    <w:p w14:paraId="78AD1A9F" w14:textId="77777777" w:rsidR="006B4ACD" w:rsidRPr="00743AFA" w:rsidRDefault="006B4ACD" w:rsidP="0010346C">
      <w:pPr>
        <w:pStyle w:val="NoSpacing"/>
        <w:ind w:left="1440"/>
        <w:rPr>
          <w:rFonts w:ascii="Verdana" w:hAnsi="Verdana"/>
          <w:sz w:val="24"/>
          <w:szCs w:val="24"/>
        </w:rPr>
      </w:pPr>
    </w:p>
    <w:p w14:paraId="32719802" w14:textId="77777777" w:rsidR="00C746E9" w:rsidRDefault="006B4ACD" w:rsidP="0010346C">
      <w:pPr>
        <w:pStyle w:val="NoSpacing"/>
        <w:numPr>
          <w:ilvl w:val="0"/>
          <w:numId w:val="21"/>
        </w:numPr>
        <w:ind w:left="1080"/>
        <w:rPr>
          <w:rFonts w:ascii="Verdana" w:hAnsi="Verdana"/>
          <w:sz w:val="24"/>
          <w:szCs w:val="24"/>
        </w:rPr>
      </w:pPr>
      <w:r w:rsidRPr="00743AFA">
        <w:rPr>
          <w:rFonts w:ascii="Verdana" w:hAnsi="Verdana"/>
          <w:sz w:val="24"/>
          <w:szCs w:val="24"/>
        </w:rPr>
        <w:t>Day two (once the bricks have dried) - Remove the bricks from the mold.  The bricks could be cut/broken into 1/</w:t>
      </w:r>
      <w:r w:rsidR="005A6003" w:rsidRPr="00743AFA">
        <w:rPr>
          <w:rFonts w:ascii="Verdana" w:hAnsi="Verdana"/>
          <w:sz w:val="24"/>
          <w:szCs w:val="24"/>
        </w:rPr>
        <w:t xml:space="preserve">2 or 1/3 to reduce the amount of </w:t>
      </w:r>
      <w:r w:rsidRPr="00743AFA">
        <w:rPr>
          <w:rFonts w:ascii="Verdana" w:hAnsi="Verdana"/>
          <w:sz w:val="24"/>
          <w:szCs w:val="24"/>
        </w:rPr>
        <w:t>vinegar needed.</w:t>
      </w:r>
    </w:p>
    <w:p w14:paraId="79D07066" w14:textId="592EE7DD" w:rsidR="0027201B" w:rsidRDefault="006B4ACD" w:rsidP="0027201B">
      <w:pPr>
        <w:pStyle w:val="NoSpacing"/>
        <w:ind w:left="1080"/>
        <w:rPr>
          <w:rFonts w:ascii="Verdana" w:hAnsi="Verdana"/>
          <w:sz w:val="24"/>
          <w:szCs w:val="24"/>
        </w:rPr>
      </w:pPr>
      <w:r w:rsidRPr="00743AFA">
        <w:rPr>
          <w:rFonts w:ascii="Verdana" w:hAnsi="Verdana"/>
          <w:sz w:val="24"/>
          <w:szCs w:val="24"/>
        </w:rPr>
        <w:t xml:space="preserve">   </w:t>
      </w:r>
    </w:p>
    <w:p w14:paraId="5176A04F" w14:textId="77777777" w:rsidR="0027201B" w:rsidRPr="00743AFA" w:rsidRDefault="0027201B" w:rsidP="0027201B">
      <w:pPr>
        <w:pStyle w:val="NoSpacing"/>
        <w:ind w:left="1080"/>
        <w:jc w:val="center"/>
        <w:rPr>
          <w:rFonts w:ascii="Verdana" w:hAnsi="Verdana"/>
          <w:sz w:val="24"/>
          <w:szCs w:val="24"/>
        </w:rPr>
      </w:pPr>
    </w:p>
    <w:p w14:paraId="59BCAE33" w14:textId="4B4C3A1E" w:rsidR="0027201B" w:rsidRDefault="0027201B" w:rsidP="0027201B">
      <w:pPr>
        <w:pStyle w:val="NoSpacing"/>
        <w:jc w:val="center"/>
        <w:rPr>
          <w:rFonts w:ascii="Verdana" w:hAnsi="Verdana"/>
          <w:noProof/>
          <w:sz w:val="24"/>
          <w:szCs w:val="24"/>
        </w:rPr>
      </w:pPr>
      <w:r w:rsidRPr="00743AFA">
        <w:rPr>
          <w:rFonts w:ascii="Verdana" w:hAnsi="Verdana"/>
          <w:noProof/>
          <w:sz w:val="24"/>
          <w:szCs w:val="24"/>
        </w:rPr>
        <w:drawing>
          <wp:inline distT="0" distB="0" distL="0" distR="0" wp14:anchorId="7D31BB85" wp14:editId="1428E3F7">
            <wp:extent cx="2782682" cy="2084705"/>
            <wp:effectExtent l="0" t="0" r="0" b="0"/>
            <wp:docPr id="11" name="Picture 11" descr="A student is pouring water into a measuring sp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tudent is pouring water into a measuring spoon.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1317" cy="2091174"/>
                    </a:xfrm>
                    <a:prstGeom prst="rect">
                      <a:avLst/>
                    </a:prstGeom>
                  </pic:spPr>
                </pic:pic>
              </a:graphicData>
            </a:graphic>
          </wp:inline>
        </w:drawing>
      </w:r>
      <w:r>
        <w:rPr>
          <w:rFonts w:ascii="Verdana" w:hAnsi="Verdana"/>
          <w:noProof/>
          <w:sz w:val="24"/>
          <w:szCs w:val="24"/>
        </w:rPr>
        <w:t xml:space="preserve">   </w:t>
      </w:r>
      <w:r w:rsidR="006B4ACD" w:rsidRPr="00743AFA">
        <w:rPr>
          <w:rFonts w:ascii="Verdana" w:hAnsi="Verdana"/>
          <w:noProof/>
          <w:sz w:val="24"/>
          <w:szCs w:val="24"/>
        </w:rPr>
        <w:drawing>
          <wp:inline distT="0" distB="0" distL="0" distR="0" wp14:anchorId="71955D6D" wp14:editId="32F1B57E">
            <wp:extent cx="2777445" cy="2082800"/>
            <wp:effectExtent l="0" t="0" r="4445" b="0"/>
            <wp:docPr id="19" name="Picture 19" descr="A student is pouring a mixture of baking soda and water into an ice cube tr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tudent is pouring a mixture of baking soda and water into an ice cube tray.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12967" cy="2109438"/>
                    </a:xfrm>
                    <a:prstGeom prst="rect">
                      <a:avLst/>
                    </a:prstGeom>
                  </pic:spPr>
                </pic:pic>
              </a:graphicData>
            </a:graphic>
          </wp:inline>
        </w:drawing>
      </w:r>
    </w:p>
    <w:p w14:paraId="5291AC2B" w14:textId="77777777" w:rsidR="0027201B" w:rsidRDefault="0027201B" w:rsidP="0027201B">
      <w:pPr>
        <w:pStyle w:val="NoSpacing"/>
        <w:jc w:val="center"/>
        <w:rPr>
          <w:rFonts w:ascii="Verdana" w:hAnsi="Verdana"/>
          <w:noProof/>
          <w:sz w:val="24"/>
          <w:szCs w:val="24"/>
        </w:rPr>
      </w:pPr>
    </w:p>
    <w:p w14:paraId="144D989C" w14:textId="7522976D" w:rsidR="0027201B" w:rsidRDefault="0027201B" w:rsidP="0027201B">
      <w:pPr>
        <w:pStyle w:val="NoSpacing"/>
        <w:jc w:val="center"/>
        <w:rPr>
          <w:rFonts w:ascii="Verdana" w:hAnsi="Verdana"/>
          <w:noProof/>
          <w:sz w:val="24"/>
          <w:szCs w:val="24"/>
        </w:rPr>
      </w:pPr>
      <w:r w:rsidRPr="00743AFA">
        <w:rPr>
          <w:rFonts w:ascii="Verdana" w:hAnsi="Verdana"/>
          <w:noProof/>
          <w:sz w:val="24"/>
          <w:szCs w:val="24"/>
        </w:rPr>
        <w:drawing>
          <wp:inline distT="0" distB="0" distL="0" distR="0" wp14:anchorId="6A707D1F" wp14:editId="5A2A07F5">
            <wp:extent cx="2782570" cy="2080343"/>
            <wp:effectExtent l="0" t="0" r="0" b="0"/>
            <wp:docPr id="17" name="Picture 17" descr="A photo of an ice cube tray filled with a mixture of baking soda and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hoto of an ice cube tray filled with a mixture of baking soda and water.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89349" cy="2085411"/>
                    </a:xfrm>
                    <a:prstGeom prst="rect">
                      <a:avLst/>
                    </a:prstGeom>
                  </pic:spPr>
                </pic:pic>
              </a:graphicData>
            </a:graphic>
          </wp:inline>
        </w:drawing>
      </w:r>
      <w:r>
        <w:rPr>
          <w:rFonts w:ascii="Verdana" w:hAnsi="Verdana"/>
          <w:noProof/>
          <w:sz w:val="24"/>
          <w:szCs w:val="24"/>
        </w:rPr>
        <w:t xml:space="preserve">   </w:t>
      </w:r>
      <w:r w:rsidRPr="00743AFA">
        <w:rPr>
          <w:rFonts w:ascii="Verdana" w:hAnsi="Verdana"/>
          <w:noProof/>
          <w:sz w:val="24"/>
          <w:szCs w:val="24"/>
        </w:rPr>
        <w:drawing>
          <wp:inline distT="0" distB="0" distL="0" distR="0" wp14:anchorId="42FADD7A" wp14:editId="564ED3A9">
            <wp:extent cx="2793906" cy="2099310"/>
            <wp:effectExtent l="0" t="0" r="6985" b="0"/>
            <wp:docPr id="16" name="Picture 16" descr="A photo of a solid cube of baking soda and one that is crus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hoto of a solid cube of baking soda and one that is crushed.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97568" cy="2102061"/>
                    </a:xfrm>
                    <a:prstGeom prst="rect">
                      <a:avLst/>
                    </a:prstGeom>
                  </pic:spPr>
                </pic:pic>
              </a:graphicData>
            </a:graphic>
          </wp:inline>
        </w:drawing>
      </w:r>
    </w:p>
    <w:p w14:paraId="61AC5EB7" w14:textId="2FFD09BD" w:rsidR="0009356F" w:rsidRPr="00743AFA" w:rsidRDefault="00A05183" w:rsidP="00C746E9">
      <w:pPr>
        <w:pStyle w:val="NoSpacing"/>
        <w:jc w:val="center"/>
        <w:rPr>
          <w:rFonts w:ascii="Verdana" w:hAnsi="Verdana"/>
          <w:sz w:val="24"/>
          <w:szCs w:val="24"/>
        </w:rPr>
      </w:pPr>
      <w:r w:rsidRPr="00743AFA">
        <w:rPr>
          <w:rFonts w:ascii="Verdana" w:hAnsi="Verdana"/>
          <w:noProof/>
          <w:sz w:val="24"/>
          <w:szCs w:val="24"/>
        </w:rPr>
        <w:lastRenderedPageBreak/>
        <w:drawing>
          <wp:inline distT="0" distB="0" distL="0" distR="0" wp14:anchorId="196B564E" wp14:editId="57BD4481">
            <wp:extent cx="4362113" cy="3274695"/>
            <wp:effectExtent l="0" t="0" r="635" b="1905"/>
            <wp:docPr id="20" name="Picture 20" descr="Photo of a student placing a solid cube of baking soda into a bowl of vinegar and another student placing a crushed cube of baking soda into a bowl of vineg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hoto of a student placing a solid cube of baking soda into a bowl of vinegar and another student placing a crushed cube of baking soda into a bowl of vinegar.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63711" cy="3275895"/>
                    </a:xfrm>
                    <a:prstGeom prst="rect">
                      <a:avLst/>
                    </a:prstGeom>
                  </pic:spPr>
                </pic:pic>
              </a:graphicData>
            </a:graphic>
          </wp:inline>
        </w:drawing>
      </w:r>
      <w:r w:rsidR="00C746E9">
        <w:rPr>
          <w:rFonts w:ascii="Verdana" w:hAnsi="Verdana"/>
          <w:noProof/>
          <w:sz w:val="24"/>
          <w:szCs w:val="24"/>
        </w:rPr>
        <w:t xml:space="preserve">  </w:t>
      </w:r>
    </w:p>
    <w:p w14:paraId="2CBA881F" w14:textId="77777777" w:rsidR="006B4ACD" w:rsidRPr="00743AFA" w:rsidRDefault="006B4ACD" w:rsidP="004A254B">
      <w:pPr>
        <w:pStyle w:val="NoSpacing"/>
        <w:ind w:left="1440"/>
        <w:rPr>
          <w:rFonts w:ascii="Verdana" w:hAnsi="Verdana"/>
          <w:sz w:val="24"/>
          <w:szCs w:val="24"/>
        </w:rPr>
      </w:pPr>
    </w:p>
    <w:p w14:paraId="6178C789" w14:textId="65D9D43A" w:rsidR="00790380" w:rsidRPr="00743AFA" w:rsidRDefault="00E81BCD" w:rsidP="00790380">
      <w:pPr>
        <w:pStyle w:val="NoSpacing"/>
        <w:numPr>
          <w:ilvl w:val="0"/>
          <w:numId w:val="3"/>
        </w:numPr>
        <w:rPr>
          <w:rFonts w:ascii="Verdana" w:hAnsi="Verdana"/>
          <w:sz w:val="24"/>
          <w:szCs w:val="24"/>
        </w:rPr>
      </w:pPr>
      <w:r w:rsidRPr="00743AFA">
        <w:rPr>
          <w:rFonts w:ascii="Verdana" w:hAnsi="Verdana"/>
          <w:sz w:val="24"/>
          <w:szCs w:val="24"/>
        </w:rPr>
        <w:t>The same</w:t>
      </w:r>
      <w:r w:rsidR="00ED41D1">
        <w:rPr>
          <w:rFonts w:ascii="Verdana" w:hAnsi="Verdana"/>
          <w:sz w:val="24"/>
          <w:szCs w:val="24"/>
        </w:rPr>
        <w:t>-</w:t>
      </w:r>
      <w:r w:rsidRPr="00743AFA">
        <w:rPr>
          <w:rFonts w:ascii="Verdana" w:hAnsi="Verdana"/>
          <w:sz w:val="24"/>
          <w:szCs w:val="24"/>
        </w:rPr>
        <w:t>sized</w:t>
      </w:r>
      <w:r w:rsidR="00AF7431" w:rsidRPr="00743AFA">
        <w:rPr>
          <w:rFonts w:ascii="Verdana" w:hAnsi="Verdana"/>
          <w:sz w:val="24"/>
          <w:szCs w:val="24"/>
        </w:rPr>
        <w:t xml:space="preserve"> b</w:t>
      </w:r>
      <w:r w:rsidRPr="00743AFA">
        <w:rPr>
          <w:rFonts w:ascii="Verdana" w:hAnsi="Verdana"/>
          <w:sz w:val="24"/>
          <w:szCs w:val="24"/>
        </w:rPr>
        <w:t xml:space="preserve">rick should be used each time. </w:t>
      </w:r>
      <w:r w:rsidR="00790380" w:rsidRPr="00743AFA">
        <w:rPr>
          <w:rFonts w:ascii="Verdana" w:hAnsi="Verdana"/>
          <w:sz w:val="24"/>
          <w:szCs w:val="24"/>
        </w:rPr>
        <w:t xml:space="preserve">The students should start with </w:t>
      </w:r>
      <w:r w:rsidR="00AF7431" w:rsidRPr="00743AFA">
        <w:rPr>
          <w:rFonts w:ascii="Verdana" w:hAnsi="Verdana"/>
          <w:sz w:val="24"/>
          <w:szCs w:val="24"/>
        </w:rPr>
        <w:t>a full</w:t>
      </w:r>
      <w:r w:rsidR="00790380" w:rsidRPr="00743AFA">
        <w:rPr>
          <w:rFonts w:ascii="Verdana" w:hAnsi="Verdana"/>
          <w:sz w:val="24"/>
          <w:szCs w:val="24"/>
        </w:rPr>
        <w:t xml:space="preserve"> piece and place it in the vinegar, timing how long it takes to dissolve</w:t>
      </w:r>
      <w:r w:rsidR="00AF7431" w:rsidRPr="00743AFA">
        <w:rPr>
          <w:rFonts w:ascii="Verdana" w:hAnsi="Verdana"/>
          <w:sz w:val="24"/>
          <w:szCs w:val="24"/>
        </w:rPr>
        <w:t xml:space="preserve">. </w:t>
      </w:r>
      <w:r w:rsidR="00790380" w:rsidRPr="00743AFA">
        <w:rPr>
          <w:rFonts w:ascii="Verdana" w:hAnsi="Verdana"/>
          <w:sz w:val="24"/>
          <w:szCs w:val="24"/>
        </w:rPr>
        <w:t>Next</w:t>
      </w:r>
      <w:r w:rsidR="00ED41D1">
        <w:rPr>
          <w:rFonts w:ascii="Verdana" w:hAnsi="Verdana"/>
          <w:sz w:val="24"/>
          <w:szCs w:val="24"/>
        </w:rPr>
        <w:t xml:space="preserve">, </w:t>
      </w:r>
      <w:r w:rsidR="00790380" w:rsidRPr="00743AFA">
        <w:rPr>
          <w:rFonts w:ascii="Verdana" w:hAnsi="Verdana"/>
          <w:sz w:val="24"/>
          <w:szCs w:val="24"/>
        </w:rPr>
        <w:t>the st</w:t>
      </w:r>
      <w:r w:rsidRPr="00743AFA">
        <w:rPr>
          <w:rFonts w:ascii="Verdana" w:hAnsi="Verdana"/>
          <w:sz w:val="24"/>
          <w:szCs w:val="24"/>
        </w:rPr>
        <w:t>udents should use the same</w:t>
      </w:r>
      <w:r w:rsidR="00ED41D1">
        <w:rPr>
          <w:rFonts w:ascii="Verdana" w:hAnsi="Verdana"/>
          <w:sz w:val="24"/>
          <w:szCs w:val="24"/>
        </w:rPr>
        <w:t>-</w:t>
      </w:r>
      <w:r w:rsidRPr="00743AFA">
        <w:rPr>
          <w:rFonts w:ascii="Verdana" w:hAnsi="Verdana"/>
          <w:sz w:val="24"/>
          <w:szCs w:val="24"/>
        </w:rPr>
        <w:t>sized</w:t>
      </w:r>
      <w:r w:rsidR="00586D73" w:rsidRPr="00743AFA">
        <w:rPr>
          <w:rFonts w:ascii="Verdana" w:hAnsi="Verdana"/>
          <w:sz w:val="24"/>
          <w:szCs w:val="24"/>
        </w:rPr>
        <w:t xml:space="preserve"> </w:t>
      </w:r>
      <w:r w:rsidR="006D2264" w:rsidRPr="00743AFA">
        <w:rPr>
          <w:rFonts w:ascii="Verdana" w:hAnsi="Verdana"/>
          <w:sz w:val="24"/>
          <w:szCs w:val="24"/>
        </w:rPr>
        <w:t>brick but</w:t>
      </w:r>
      <w:r w:rsidR="00586D73" w:rsidRPr="00743AFA">
        <w:rPr>
          <w:rFonts w:ascii="Verdana" w:hAnsi="Verdana"/>
          <w:sz w:val="24"/>
          <w:szCs w:val="24"/>
        </w:rPr>
        <w:t xml:space="preserve"> break it in</w:t>
      </w:r>
      <w:r w:rsidR="00ED41D1">
        <w:rPr>
          <w:rFonts w:ascii="Verdana" w:hAnsi="Verdana"/>
          <w:sz w:val="24"/>
          <w:szCs w:val="24"/>
        </w:rPr>
        <w:t>to</w:t>
      </w:r>
      <w:r w:rsidR="00586D73" w:rsidRPr="00743AFA">
        <w:rPr>
          <w:rFonts w:ascii="Verdana" w:hAnsi="Verdana"/>
          <w:sz w:val="24"/>
          <w:szCs w:val="24"/>
        </w:rPr>
        <w:t xml:space="preserve"> 1/2</w:t>
      </w:r>
      <w:r w:rsidR="00790380" w:rsidRPr="00743AFA">
        <w:rPr>
          <w:rFonts w:ascii="Verdana" w:hAnsi="Verdana"/>
          <w:sz w:val="24"/>
          <w:szCs w:val="24"/>
        </w:rPr>
        <w:t xml:space="preserve"> to increase the surface area. The time taken to dissolve should be recorded.  The process should continue </w:t>
      </w:r>
      <w:r w:rsidR="00AF7431" w:rsidRPr="00743AFA">
        <w:rPr>
          <w:rFonts w:ascii="Verdana" w:hAnsi="Verdana"/>
          <w:sz w:val="24"/>
          <w:szCs w:val="24"/>
        </w:rPr>
        <w:t>until a p</w:t>
      </w:r>
      <w:r w:rsidR="00790380" w:rsidRPr="00743AFA">
        <w:rPr>
          <w:rFonts w:ascii="Verdana" w:hAnsi="Verdana"/>
          <w:sz w:val="24"/>
          <w:szCs w:val="24"/>
        </w:rPr>
        <w:t xml:space="preserve">owder is </w:t>
      </w:r>
      <w:r w:rsidR="00AF7431" w:rsidRPr="00743AFA">
        <w:rPr>
          <w:rFonts w:ascii="Verdana" w:hAnsi="Verdana"/>
          <w:sz w:val="24"/>
          <w:szCs w:val="24"/>
        </w:rPr>
        <w:t>used (</w:t>
      </w:r>
      <w:r w:rsidR="00790380" w:rsidRPr="00743AFA">
        <w:rPr>
          <w:rFonts w:ascii="Verdana" w:hAnsi="Verdana"/>
          <w:sz w:val="24"/>
          <w:szCs w:val="24"/>
        </w:rPr>
        <w:t>shown</w:t>
      </w:r>
      <w:r w:rsidR="00AF7431" w:rsidRPr="00743AFA">
        <w:rPr>
          <w:rFonts w:ascii="Verdana" w:hAnsi="Verdana"/>
          <w:sz w:val="24"/>
          <w:szCs w:val="24"/>
        </w:rPr>
        <w:t xml:space="preserve"> </w:t>
      </w:r>
      <w:r w:rsidR="00790380" w:rsidRPr="00743AFA">
        <w:rPr>
          <w:rFonts w:ascii="Verdana" w:hAnsi="Verdana"/>
          <w:sz w:val="24"/>
          <w:szCs w:val="24"/>
        </w:rPr>
        <w:t>left</w:t>
      </w:r>
      <w:r w:rsidR="00AF7431" w:rsidRPr="00743AFA">
        <w:rPr>
          <w:rFonts w:ascii="Verdana" w:hAnsi="Verdana"/>
          <w:sz w:val="24"/>
          <w:szCs w:val="24"/>
        </w:rPr>
        <w:t>)</w:t>
      </w:r>
      <w:r w:rsidR="00790380" w:rsidRPr="00743AFA">
        <w:rPr>
          <w:rFonts w:ascii="Verdana" w:hAnsi="Verdana"/>
          <w:sz w:val="24"/>
          <w:szCs w:val="24"/>
        </w:rPr>
        <w:t xml:space="preserve">. The </w:t>
      </w:r>
      <w:r w:rsidR="00E05D5A" w:rsidRPr="00743AFA">
        <w:rPr>
          <w:rFonts w:ascii="Verdana" w:hAnsi="Verdana"/>
          <w:sz w:val="24"/>
          <w:szCs w:val="24"/>
        </w:rPr>
        <w:t>number</w:t>
      </w:r>
      <w:r w:rsidR="00790380" w:rsidRPr="00743AFA">
        <w:rPr>
          <w:rFonts w:ascii="Verdana" w:hAnsi="Verdana"/>
          <w:sz w:val="24"/>
          <w:szCs w:val="24"/>
        </w:rPr>
        <w:t xml:space="preserve"> of bricks used can be determined by setting a specific number of trials and by reducing the initial size of the brick</w:t>
      </w:r>
      <w:r w:rsidRPr="00743AFA">
        <w:rPr>
          <w:rFonts w:ascii="Verdana" w:hAnsi="Verdana"/>
          <w:sz w:val="24"/>
          <w:szCs w:val="24"/>
        </w:rPr>
        <w:t xml:space="preserve"> by 1/2 or 1/3</w:t>
      </w:r>
      <w:r w:rsidR="00790380" w:rsidRPr="00743AFA">
        <w:rPr>
          <w:rFonts w:ascii="Verdana" w:hAnsi="Verdana"/>
          <w:sz w:val="24"/>
          <w:szCs w:val="24"/>
        </w:rPr>
        <w:t xml:space="preserve">.    </w:t>
      </w:r>
    </w:p>
    <w:p w14:paraId="718BB17A" w14:textId="77777777" w:rsidR="004129D5" w:rsidRPr="00743AFA" w:rsidRDefault="004129D5" w:rsidP="004129D5">
      <w:pPr>
        <w:pStyle w:val="NoSpacing"/>
        <w:ind w:left="720"/>
        <w:rPr>
          <w:rFonts w:ascii="Verdana" w:hAnsi="Verdana"/>
          <w:sz w:val="24"/>
          <w:szCs w:val="24"/>
        </w:rPr>
      </w:pPr>
    </w:p>
    <w:p w14:paraId="172485F1" w14:textId="507A1D57" w:rsidR="004129D5" w:rsidRPr="00743AFA" w:rsidRDefault="00AE6558" w:rsidP="00790380">
      <w:pPr>
        <w:pStyle w:val="NoSpacing"/>
        <w:numPr>
          <w:ilvl w:val="0"/>
          <w:numId w:val="3"/>
        </w:numPr>
        <w:rPr>
          <w:rFonts w:ascii="Verdana" w:hAnsi="Verdana"/>
          <w:sz w:val="24"/>
          <w:szCs w:val="24"/>
        </w:rPr>
      </w:pPr>
      <w:r w:rsidRPr="00743AFA">
        <w:rPr>
          <w:rFonts w:ascii="Verdana" w:hAnsi="Verdana"/>
          <w:sz w:val="24"/>
          <w:szCs w:val="24"/>
        </w:rPr>
        <w:t>The students should record their resul</w:t>
      </w:r>
      <w:r w:rsidR="00C36333" w:rsidRPr="00743AFA">
        <w:rPr>
          <w:rFonts w:ascii="Verdana" w:hAnsi="Verdana"/>
          <w:sz w:val="24"/>
          <w:szCs w:val="24"/>
        </w:rPr>
        <w:t xml:space="preserve">ts and </w:t>
      </w:r>
      <w:r w:rsidR="00E05D5A" w:rsidRPr="00743AFA">
        <w:rPr>
          <w:rFonts w:ascii="Verdana" w:hAnsi="Verdana"/>
          <w:sz w:val="24"/>
          <w:szCs w:val="24"/>
        </w:rPr>
        <w:t>journalize</w:t>
      </w:r>
      <w:r w:rsidR="00C36333" w:rsidRPr="00743AFA">
        <w:rPr>
          <w:rFonts w:ascii="Verdana" w:hAnsi="Verdana"/>
          <w:sz w:val="24"/>
          <w:szCs w:val="24"/>
        </w:rPr>
        <w:t xml:space="preserve"> their experience.  The journal should include drawings, </w:t>
      </w:r>
      <w:r w:rsidR="00FA3BB3">
        <w:rPr>
          <w:rFonts w:ascii="Verdana" w:hAnsi="Verdana"/>
          <w:sz w:val="24"/>
          <w:szCs w:val="24"/>
        </w:rPr>
        <w:t xml:space="preserve">a </w:t>
      </w:r>
      <w:r w:rsidR="00C36333" w:rsidRPr="00743AFA">
        <w:rPr>
          <w:rFonts w:ascii="Verdana" w:hAnsi="Verdana"/>
          <w:sz w:val="24"/>
          <w:szCs w:val="24"/>
        </w:rPr>
        <w:t xml:space="preserve">data table, </w:t>
      </w:r>
      <w:r w:rsidR="00FA3BB3">
        <w:rPr>
          <w:rFonts w:ascii="Verdana" w:hAnsi="Verdana"/>
          <w:sz w:val="24"/>
          <w:szCs w:val="24"/>
        </w:rPr>
        <w:t xml:space="preserve">a </w:t>
      </w:r>
      <w:r w:rsidR="00C36333" w:rsidRPr="00743AFA">
        <w:rPr>
          <w:rFonts w:ascii="Verdana" w:hAnsi="Verdana"/>
          <w:sz w:val="24"/>
          <w:szCs w:val="24"/>
        </w:rPr>
        <w:t xml:space="preserve">graph, </w:t>
      </w:r>
      <w:r w:rsidR="00FA3BB3">
        <w:rPr>
          <w:rFonts w:ascii="Verdana" w:hAnsi="Verdana"/>
          <w:sz w:val="24"/>
          <w:szCs w:val="24"/>
        </w:rPr>
        <w:t xml:space="preserve">a </w:t>
      </w:r>
      <w:r w:rsidR="00C36333" w:rsidRPr="00743AFA">
        <w:rPr>
          <w:rFonts w:ascii="Verdana" w:hAnsi="Verdana"/>
          <w:sz w:val="24"/>
          <w:szCs w:val="24"/>
        </w:rPr>
        <w:t>detailed description of the entire</w:t>
      </w:r>
      <w:r w:rsidR="00800090" w:rsidRPr="00743AFA">
        <w:rPr>
          <w:rFonts w:ascii="Verdana" w:hAnsi="Verdana"/>
          <w:sz w:val="24"/>
          <w:szCs w:val="24"/>
        </w:rPr>
        <w:t xml:space="preserve"> process</w:t>
      </w:r>
      <w:r w:rsidR="00FA3BB3">
        <w:rPr>
          <w:rFonts w:ascii="Verdana" w:hAnsi="Verdana"/>
          <w:sz w:val="24"/>
          <w:szCs w:val="24"/>
        </w:rPr>
        <w:t>,</w:t>
      </w:r>
      <w:r w:rsidR="00C36333" w:rsidRPr="00743AFA">
        <w:rPr>
          <w:rFonts w:ascii="Verdana" w:hAnsi="Verdana"/>
          <w:sz w:val="24"/>
          <w:szCs w:val="24"/>
        </w:rPr>
        <w:t xml:space="preserve"> and the results/</w:t>
      </w:r>
      <w:r w:rsidR="00800090" w:rsidRPr="00743AFA">
        <w:rPr>
          <w:rFonts w:ascii="Verdana" w:hAnsi="Verdana"/>
          <w:sz w:val="24"/>
          <w:szCs w:val="24"/>
        </w:rPr>
        <w:t xml:space="preserve">conclusion.  </w:t>
      </w:r>
      <w:r w:rsidRPr="00743AFA">
        <w:rPr>
          <w:rFonts w:ascii="Verdana" w:hAnsi="Verdana"/>
          <w:sz w:val="24"/>
          <w:szCs w:val="24"/>
        </w:rPr>
        <w:t xml:space="preserve"> </w:t>
      </w:r>
    </w:p>
    <w:p w14:paraId="6F332253" w14:textId="77777777" w:rsidR="0099561F" w:rsidRPr="00743AFA" w:rsidRDefault="0099561F" w:rsidP="00EB25B6">
      <w:pPr>
        <w:pStyle w:val="NoSpacing"/>
        <w:rPr>
          <w:rFonts w:ascii="Verdana" w:hAnsi="Verdana"/>
          <w:sz w:val="24"/>
          <w:szCs w:val="24"/>
        </w:rPr>
      </w:pPr>
    </w:p>
    <w:p w14:paraId="17B8B7B3" w14:textId="77777777" w:rsidR="005B290A" w:rsidRPr="00743AFA" w:rsidRDefault="005B290A" w:rsidP="00EB25B6">
      <w:pPr>
        <w:pStyle w:val="NoSpacing"/>
        <w:rPr>
          <w:rFonts w:ascii="Verdana" w:hAnsi="Verdana"/>
          <w:sz w:val="24"/>
          <w:szCs w:val="24"/>
        </w:rPr>
      </w:pPr>
    </w:p>
    <w:p w14:paraId="246C1716" w14:textId="77777777" w:rsidR="00A37CA0" w:rsidRPr="00E05D5A" w:rsidRDefault="00A37CA0" w:rsidP="00E05D5A">
      <w:pPr>
        <w:pStyle w:val="Heading2"/>
        <w:rPr>
          <w:rFonts w:ascii="Verdana" w:hAnsi="Verdana"/>
          <w:b/>
          <w:bCs/>
          <w:color w:val="auto"/>
        </w:rPr>
      </w:pPr>
      <w:r w:rsidRPr="00E05D5A">
        <w:rPr>
          <w:rFonts w:ascii="Verdana" w:hAnsi="Verdana"/>
          <w:b/>
          <w:bCs/>
          <w:color w:val="auto"/>
        </w:rPr>
        <w:t>Reaction Rate Resources:</w:t>
      </w:r>
    </w:p>
    <w:p w14:paraId="61BE5E4A" w14:textId="77777777" w:rsidR="00A37CA0" w:rsidRPr="00743AFA" w:rsidRDefault="00A37CA0" w:rsidP="00EB25B6">
      <w:pPr>
        <w:pStyle w:val="NoSpacing"/>
        <w:rPr>
          <w:rFonts w:ascii="Verdana" w:hAnsi="Verdana"/>
          <w:sz w:val="24"/>
          <w:szCs w:val="24"/>
        </w:rPr>
      </w:pPr>
    </w:p>
    <w:p w14:paraId="5F3418AB" w14:textId="074134C6" w:rsidR="0099561F" w:rsidRPr="00743AFA" w:rsidRDefault="00A37CA0" w:rsidP="00A37CA0">
      <w:pPr>
        <w:pStyle w:val="NoSpacing"/>
        <w:numPr>
          <w:ilvl w:val="0"/>
          <w:numId w:val="20"/>
        </w:numPr>
        <w:rPr>
          <w:rFonts w:ascii="Verdana" w:hAnsi="Verdana"/>
          <w:sz w:val="24"/>
          <w:szCs w:val="24"/>
        </w:rPr>
      </w:pPr>
      <w:r w:rsidRPr="00743AFA">
        <w:rPr>
          <w:rFonts w:ascii="Verdana" w:hAnsi="Verdana"/>
          <w:sz w:val="24"/>
          <w:szCs w:val="24"/>
        </w:rPr>
        <w:t>Chemistr</w:t>
      </w:r>
      <w:r w:rsidR="00697086" w:rsidRPr="00743AFA">
        <w:rPr>
          <w:rFonts w:ascii="Verdana" w:hAnsi="Verdana"/>
          <w:sz w:val="24"/>
          <w:szCs w:val="24"/>
        </w:rPr>
        <w:t xml:space="preserve">y Matters - </w:t>
      </w:r>
      <w:hyperlink r:id="rId29" w:history="1">
        <w:r w:rsidR="00697086" w:rsidRPr="00743AFA">
          <w:rPr>
            <w:rStyle w:val="Hyperlink"/>
            <w:rFonts w:ascii="Verdana" w:hAnsi="Verdana"/>
            <w:sz w:val="24"/>
            <w:szCs w:val="24"/>
          </w:rPr>
          <w:t>Reactio</w:t>
        </w:r>
        <w:r w:rsidR="00697086" w:rsidRPr="00743AFA">
          <w:rPr>
            <w:rStyle w:val="Hyperlink"/>
            <w:rFonts w:ascii="Verdana" w:hAnsi="Verdana"/>
            <w:sz w:val="24"/>
            <w:szCs w:val="24"/>
          </w:rPr>
          <w:t>n</w:t>
        </w:r>
        <w:r w:rsidR="00697086" w:rsidRPr="00743AFA">
          <w:rPr>
            <w:rStyle w:val="Hyperlink"/>
            <w:rFonts w:ascii="Verdana" w:hAnsi="Verdana"/>
            <w:sz w:val="24"/>
            <w:szCs w:val="24"/>
          </w:rPr>
          <w:t xml:space="preserve"> </w:t>
        </w:r>
        <w:r w:rsidR="00697086" w:rsidRPr="00743AFA">
          <w:rPr>
            <w:rStyle w:val="Hyperlink"/>
            <w:rFonts w:ascii="Verdana" w:hAnsi="Verdana"/>
            <w:sz w:val="24"/>
            <w:szCs w:val="24"/>
          </w:rPr>
          <w:t>R</w:t>
        </w:r>
        <w:r w:rsidR="00697086" w:rsidRPr="00743AFA">
          <w:rPr>
            <w:rStyle w:val="Hyperlink"/>
            <w:rFonts w:ascii="Verdana" w:hAnsi="Verdana"/>
            <w:sz w:val="24"/>
            <w:szCs w:val="24"/>
          </w:rPr>
          <w:t>a</w:t>
        </w:r>
        <w:r w:rsidR="00343998">
          <w:rPr>
            <w:rStyle w:val="Hyperlink"/>
            <w:rFonts w:ascii="Verdana" w:hAnsi="Verdana"/>
            <w:sz w:val="24"/>
            <w:szCs w:val="24"/>
          </w:rPr>
          <w:t>te Video</w:t>
        </w:r>
      </w:hyperlink>
      <w:r w:rsidR="00697086" w:rsidRPr="00743AFA">
        <w:rPr>
          <w:rFonts w:ascii="Verdana" w:hAnsi="Verdana"/>
          <w:sz w:val="24"/>
          <w:szCs w:val="24"/>
        </w:rPr>
        <w:t xml:space="preserve"> </w:t>
      </w:r>
    </w:p>
    <w:p w14:paraId="28965EA2" w14:textId="090A727B" w:rsidR="00E35F64" w:rsidRDefault="00E35F64" w:rsidP="00A37CA0">
      <w:pPr>
        <w:pStyle w:val="NoSpacing"/>
        <w:numPr>
          <w:ilvl w:val="0"/>
          <w:numId w:val="20"/>
        </w:numPr>
        <w:rPr>
          <w:rFonts w:ascii="Verdana" w:hAnsi="Verdana"/>
          <w:sz w:val="24"/>
          <w:szCs w:val="24"/>
        </w:rPr>
      </w:pPr>
      <w:hyperlink r:id="rId30" w:history="1">
        <w:r w:rsidRPr="00743AFA">
          <w:rPr>
            <w:rStyle w:val="Hyperlink"/>
            <w:rFonts w:ascii="Verdana" w:hAnsi="Verdana"/>
            <w:sz w:val="24"/>
            <w:szCs w:val="24"/>
          </w:rPr>
          <w:t>Increase Surface Area Activity</w:t>
        </w:r>
      </w:hyperlink>
      <w:r w:rsidRPr="00743AFA">
        <w:rPr>
          <w:rFonts w:ascii="Verdana" w:hAnsi="Verdana"/>
          <w:sz w:val="24"/>
          <w:szCs w:val="24"/>
        </w:rPr>
        <w:t xml:space="preserve"> </w:t>
      </w:r>
    </w:p>
    <w:p w14:paraId="0D31EB37" w14:textId="77777777" w:rsidR="00343998" w:rsidRDefault="00343998" w:rsidP="00343998">
      <w:pPr>
        <w:pStyle w:val="NoSpacing"/>
        <w:rPr>
          <w:rFonts w:ascii="Verdana" w:hAnsi="Verdana"/>
          <w:sz w:val="24"/>
          <w:szCs w:val="24"/>
        </w:rPr>
      </w:pPr>
    </w:p>
    <w:p w14:paraId="17505FC7" w14:textId="77777777" w:rsidR="00343998" w:rsidRDefault="00343998" w:rsidP="00343998">
      <w:pPr>
        <w:pStyle w:val="NoSpacing"/>
        <w:rPr>
          <w:rFonts w:ascii="Verdana" w:hAnsi="Verdana"/>
          <w:sz w:val="24"/>
          <w:szCs w:val="24"/>
        </w:rPr>
      </w:pPr>
    </w:p>
    <w:p w14:paraId="40C569DE" w14:textId="77777777" w:rsidR="00343998" w:rsidRPr="00743AFA" w:rsidRDefault="00343998" w:rsidP="00343998">
      <w:pPr>
        <w:pStyle w:val="NoSpacing"/>
        <w:rPr>
          <w:rFonts w:ascii="Verdana" w:hAnsi="Verdana"/>
          <w:sz w:val="24"/>
          <w:szCs w:val="24"/>
        </w:rPr>
      </w:pPr>
    </w:p>
    <w:p w14:paraId="6D25C985" w14:textId="1B2DA72C" w:rsidR="00F74FC7" w:rsidRPr="00743AFA" w:rsidRDefault="00343998" w:rsidP="00343998">
      <w:pPr>
        <w:pStyle w:val="NoSpacing"/>
        <w:jc w:val="center"/>
        <w:rPr>
          <w:rFonts w:ascii="Verdana" w:hAnsi="Verdana"/>
          <w:sz w:val="24"/>
          <w:szCs w:val="24"/>
        </w:rPr>
      </w:pPr>
      <w:r>
        <w:rPr>
          <w:rFonts w:ascii="Verdana" w:hAnsi="Verdana"/>
          <w:noProof/>
          <w:sz w:val="24"/>
          <w:szCs w:val="24"/>
        </w:rPr>
        <w:drawing>
          <wp:inline distT="0" distB="0" distL="0" distR="0" wp14:anchorId="0054C400" wp14:editId="4172F423">
            <wp:extent cx="2914650" cy="577948"/>
            <wp:effectExtent l="0" t="0" r="0" b="0"/>
            <wp:docPr id="1831607787" name="Picture 1" descr="SDPB Lear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607787" name="Picture 1" descr="SDPB Learn logo.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45464" cy="584058"/>
                    </a:xfrm>
                    <a:prstGeom prst="rect">
                      <a:avLst/>
                    </a:prstGeom>
                  </pic:spPr>
                </pic:pic>
              </a:graphicData>
            </a:graphic>
          </wp:inline>
        </w:drawing>
      </w:r>
    </w:p>
    <w:sectPr w:rsidR="00F74FC7" w:rsidRPr="00743AF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47359" w14:textId="77777777" w:rsidR="00FF0BB4" w:rsidRDefault="00FF0BB4" w:rsidP="0099530C">
      <w:pPr>
        <w:spacing w:after="0" w:line="240" w:lineRule="auto"/>
      </w:pPr>
      <w:r>
        <w:separator/>
      </w:r>
    </w:p>
  </w:endnote>
  <w:endnote w:type="continuationSeparator" w:id="0">
    <w:p w14:paraId="3D2A0DC8" w14:textId="77777777" w:rsidR="00FF0BB4" w:rsidRDefault="00FF0BB4" w:rsidP="00995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altName w:val="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1E2D2F" w14:textId="77777777" w:rsidR="00FF0BB4" w:rsidRDefault="00FF0BB4" w:rsidP="0099530C">
      <w:pPr>
        <w:spacing w:after="0" w:line="240" w:lineRule="auto"/>
      </w:pPr>
      <w:r>
        <w:separator/>
      </w:r>
    </w:p>
  </w:footnote>
  <w:footnote w:type="continuationSeparator" w:id="0">
    <w:p w14:paraId="17A268E9" w14:textId="77777777" w:rsidR="00FF0BB4" w:rsidRDefault="00FF0BB4" w:rsidP="009953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26324"/>
    <w:multiLevelType w:val="hybridMultilevel"/>
    <w:tmpl w:val="5C8E0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47D50"/>
    <w:multiLevelType w:val="hybridMultilevel"/>
    <w:tmpl w:val="6F8CC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F4B6D"/>
    <w:multiLevelType w:val="hybridMultilevel"/>
    <w:tmpl w:val="1974C22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04D169D"/>
    <w:multiLevelType w:val="hybridMultilevel"/>
    <w:tmpl w:val="8F0AF5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02518E"/>
    <w:multiLevelType w:val="hybridMultilevel"/>
    <w:tmpl w:val="E98C412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2553EAA"/>
    <w:multiLevelType w:val="hybridMultilevel"/>
    <w:tmpl w:val="6E260B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FA54AE"/>
    <w:multiLevelType w:val="hybridMultilevel"/>
    <w:tmpl w:val="3F06356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D379DA"/>
    <w:multiLevelType w:val="hybridMultilevel"/>
    <w:tmpl w:val="2A1618E2"/>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311249EA"/>
    <w:multiLevelType w:val="hybridMultilevel"/>
    <w:tmpl w:val="B8C27C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AF297D"/>
    <w:multiLevelType w:val="hybridMultilevel"/>
    <w:tmpl w:val="ABD6B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2776BC"/>
    <w:multiLevelType w:val="hybridMultilevel"/>
    <w:tmpl w:val="D108DBE6"/>
    <w:lvl w:ilvl="0" w:tplc="04090001">
      <w:start w:val="1"/>
      <w:numFmt w:val="bullet"/>
      <w:lvlText w:val=""/>
      <w:lvlJc w:val="left"/>
      <w:pPr>
        <w:ind w:left="720" w:hanging="360"/>
      </w:pPr>
      <w:rPr>
        <w:rFonts w:ascii="Symbol" w:hAnsi="Symbol" w:hint="default"/>
      </w:rPr>
    </w:lvl>
    <w:lvl w:ilvl="1" w:tplc="E56E5BFA">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3">
      <w:start w:val="1"/>
      <w:numFmt w:val="bullet"/>
      <w:lvlText w:val="o"/>
      <w:lvlJc w:val="left"/>
      <w:pPr>
        <w:ind w:left="5040" w:hanging="360"/>
      </w:pPr>
      <w:rPr>
        <w:rFonts w:ascii="Courier New" w:hAnsi="Courier New" w:cs="Courier New"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87697A"/>
    <w:multiLevelType w:val="hybridMultilevel"/>
    <w:tmpl w:val="58FE84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3B78F0"/>
    <w:multiLevelType w:val="hybridMultilevel"/>
    <w:tmpl w:val="B2A033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65C46F0"/>
    <w:multiLevelType w:val="hybridMultilevel"/>
    <w:tmpl w:val="608897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C463540"/>
    <w:multiLevelType w:val="hybridMultilevel"/>
    <w:tmpl w:val="15E0A1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942CB1"/>
    <w:multiLevelType w:val="hybridMultilevel"/>
    <w:tmpl w:val="84620E9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6" w15:restartNumberingAfterBreak="0">
    <w:nsid w:val="67380C4D"/>
    <w:multiLevelType w:val="hybridMultilevel"/>
    <w:tmpl w:val="49BC4634"/>
    <w:lvl w:ilvl="0" w:tplc="E56E5BFA">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681F3B62"/>
    <w:multiLevelType w:val="hybridMultilevel"/>
    <w:tmpl w:val="40C8AFD2"/>
    <w:lvl w:ilvl="0" w:tplc="04090003">
      <w:start w:val="1"/>
      <w:numFmt w:val="bullet"/>
      <w:lvlText w:val="o"/>
      <w:lvlJc w:val="left"/>
      <w:pPr>
        <w:ind w:left="360" w:hanging="360"/>
      </w:pPr>
      <w:rPr>
        <w:rFonts w:ascii="Courier New" w:hAnsi="Courier New" w:cs="Courier New" w:hint="default"/>
      </w:rPr>
    </w:lvl>
    <w:lvl w:ilvl="1" w:tplc="E56E5BFA">
      <w:start w:val="1"/>
      <w:numFmt w:val="bullet"/>
      <w:lvlText w:val=""/>
      <w:lvlJc w:val="left"/>
      <w:pPr>
        <w:ind w:left="1080" w:hanging="360"/>
      </w:pPr>
      <w:rPr>
        <w:rFonts w:ascii="Symbol" w:hAnsi="Symbol" w:hint="default"/>
        <w:color w:val="auto"/>
      </w:rPr>
    </w:lvl>
    <w:lvl w:ilvl="2" w:tplc="04090005">
      <w:start w:val="1"/>
      <w:numFmt w:val="bullet"/>
      <w:lvlText w:val=""/>
      <w:lvlJc w:val="left"/>
      <w:pPr>
        <w:ind w:left="1800" w:hanging="360"/>
      </w:pPr>
      <w:rPr>
        <w:rFonts w:ascii="Wingdings" w:hAnsi="Wingdings" w:hint="default"/>
      </w:rPr>
    </w:lvl>
    <w:lvl w:ilvl="3" w:tplc="04090003">
      <w:start w:val="1"/>
      <w:numFmt w:val="bullet"/>
      <w:lvlText w:val="o"/>
      <w:lvlJc w:val="left"/>
      <w:pPr>
        <w:ind w:left="2520" w:hanging="360"/>
      </w:pPr>
      <w:rPr>
        <w:rFonts w:ascii="Courier New" w:hAnsi="Courier New" w:cs="Courier New"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3">
      <w:start w:val="1"/>
      <w:numFmt w:val="bullet"/>
      <w:lvlText w:val="o"/>
      <w:lvlJc w:val="left"/>
      <w:pPr>
        <w:ind w:left="4680" w:hanging="360"/>
      </w:pPr>
      <w:rPr>
        <w:rFonts w:ascii="Courier New" w:hAnsi="Courier New" w:cs="Courier New"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BBC5504"/>
    <w:multiLevelType w:val="hybridMultilevel"/>
    <w:tmpl w:val="4FCCA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7B569B"/>
    <w:multiLevelType w:val="hybridMultilevel"/>
    <w:tmpl w:val="715AFE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EC7E38"/>
    <w:multiLevelType w:val="hybridMultilevel"/>
    <w:tmpl w:val="04E87CA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DE91525"/>
    <w:multiLevelType w:val="hybridMultilevel"/>
    <w:tmpl w:val="B5586C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806048604">
    <w:abstractNumId w:val="20"/>
  </w:num>
  <w:num w:numId="2" w16cid:durableId="455762652">
    <w:abstractNumId w:val="2"/>
  </w:num>
  <w:num w:numId="3" w16cid:durableId="290862105">
    <w:abstractNumId w:val="17"/>
  </w:num>
  <w:num w:numId="4" w16cid:durableId="372073673">
    <w:abstractNumId w:val="1"/>
  </w:num>
  <w:num w:numId="5" w16cid:durableId="1512647971">
    <w:abstractNumId w:val="15"/>
  </w:num>
  <w:num w:numId="6" w16cid:durableId="81613790">
    <w:abstractNumId w:val="0"/>
  </w:num>
  <w:num w:numId="7" w16cid:durableId="958488014">
    <w:abstractNumId w:val="21"/>
  </w:num>
  <w:num w:numId="8" w16cid:durableId="103809729">
    <w:abstractNumId w:val="4"/>
  </w:num>
  <w:num w:numId="9" w16cid:durableId="537427855">
    <w:abstractNumId w:val="6"/>
  </w:num>
  <w:num w:numId="10" w16cid:durableId="1217006616">
    <w:abstractNumId w:val="18"/>
  </w:num>
  <w:num w:numId="11" w16cid:durableId="1339120031">
    <w:abstractNumId w:val="8"/>
  </w:num>
  <w:num w:numId="12" w16cid:durableId="1905481447">
    <w:abstractNumId w:val="14"/>
  </w:num>
  <w:num w:numId="13" w16cid:durableId="1791431128">
    <w:abstractNumId w:val="7"/>
  </w:num>
  <w:num w:numId="14" w16cid:durableId="555318045">
    <w:abstractNumId w:val="9"/>
  </w:num>
  <w:num w:numId="15" w16cid:durableId="489447565">
    <w:abstractNumId w:val="16"/>
  </w:num>
  <w:num w:numId="16" w16cid:durableId="1239556433">
    <w:abstractNumId w:val="11"/>
  </w:num>
  <w:num w:numId="17" w16cid:durableId="1110008809">
    <w:abstractNumId w:val="13"/>
  </w:num>
  <w:num w:numId="18" w16cid:durableId="2037072259">
    <w:abstractNumId w:val="5"/>
  </w:num>
  <w:num w:numId="19" w16cid:durableId="411005073">
    <w:abstractNumId w:val="19"/>
  </w:num>
  <w:num w:numId="20" w16cid:durableId="1785537269">
    <w:abstractNumId w:val="3"/>
  </w:num>
  <w:num w:numId="21" w16cid:durableId="1275939826">
    <w:abstractNumId w:val="10"/>
  </w:num>
  <w:num w:numId="22" w16cid:durableId="13189923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530C"/>
    <w:rsid w:val="00002BD4"/>
    <w:rsid w:val="00004249"/>
    <w:rsid w:val="000052B6"/>
    <w:rsid w:val="00010B45"/>
    <w:rsid w:val="00012A11"/>
    <w:rsid w:val="00016FF5"/>
    <w:rsid w:val="00020F9F"/>
    <w:rsid w:val="00022BE5"/>
    <w:rsid w:val="00025C8B"/>
    <w:rsid w:val="00026E11"/>
    <w:rsid w:val="00027DFC"/>
    <w:rsid w:val="000301F1"/>
    <w:rsid w:val="00030E8E"/>
    <w:rsid w:val="00042640"/>
    <w:rsid w:val="0004584C"/>
    <w:rsid w:val="00045F2E"/>
    <w:rsid w:val="00045FC5"/>
    <w:rsid w:val="00051959"/>
    <w:rsid w:val="000538EF"/>
    <w:rsid w:val="00063117"/>
    <w:rsid w:val="00064424"/>
    <w:rsid w:val="000732C6"/>
    <w:rsid w:val="0008537A"/>
    <w:rsid w:val="00090E49"/>
    <w:rsid w:val="0009356F"/>
    <w:rsid w:val="000936A5"/>
    <w:rsid w:val="000960B2"/>
    <w:rsid w:val="000A2828"/>
    <w:rsid w:val="000A592D"/>
    <w:rsid w:val="000A6479"/>
    <w:rsid w:val="000A64F1"/>
    <w:rsid w:val="000A6621"/>
    <w:rsid w:val="000B4CAC"/>
    <w:rsid w:val="000C5511"/>
    <w:rsid w:val="000C583D"/>
    <w:rsid w:val="000C58A5"/>
    <w:rsid w:val="000C6493"/>
    <w:rsid w:val="000D074B"/>
    <w:rsid w:val="000D2500"/>
    <w:rsid w:val="000E0692"/>
    <w:rsid w:val="000E1FDC"/>
    <w:rsid w:val="000E7950"/>
    <w:rsid w:val="000F12DF"/>
    <w:rsid w:val="000F3B96"/>
    <w:rsid w:val="000F4EDE"/>
    <w:rsid w:val="000F6571"/>
    <w:rsid w:val="0010346C"/>
    <w:rsid w:val="00105435"/>
    <w:rsid w:val="00114244"/>
    <w:rsid w:val="00117649"/>
    <w:rsid w:val="00120002"/>
    <w:rsid w:val="001201C8"/>
    <w:rsid w:val="00121FFF"/>
    <w:rsid w:val="00122E1A"/>
    <w:rsid w:val="00134ECD"/>
    <w:rsid w:val="00141513"/>
    <w:rsid w:val="00142197"/>
    <w:rsid w:val="00144D61"/>
    <w:rsid w:val="00145AA4"/>
    <w:rsid w:val="00146776"/>
    <w:rsid w:val="001640BA"/>
    <w:rsid w:val="00166518"/>
    <w:rsid w:val="00167930"/>
    <w:rsid w:val="001717DF"/>
    <w:rsid w:val="001734FE"/>
    <w:rsid w:val="00174653"/>
    <w:rsid w:val="00185568"/>
    <w:rsid w:val="0019553C"/>
    <w:rsid w:val="001A4215"/>
    <w:rsid w:val="001B003E"/>
    <w:rsid w:val="001B0DE8"/>
    <w:rsid w:val="001B0E81"/>
    <w:rsid w:val="001B14AC"/>
    <w:rsid w:val="001B64F7"/>
    <w:rsid w:val="001B74AA"/>
    <w:rsid w:val="001C1A85"/>
    <w:rsid w:val="001C2E75"/>
    <w:rsid w:val="001C645A"/>
    <w:rsid w:val="001C7230"/>
    <w:rsid w:val="001C7EAC"/>
    <w:rsid w:val="001D654B"/>
    <w:rsid w:val="001D70B0"/>
    <w:rsid w:val="001D726A"/>
    <w:rsid w:val="001D7E64"/>
    <w:rsid w:val="001E0BE2"/>
    <w:rsid w:val="001E0EB3"/>
    <w:rsid w:val="001E23A5"/>
    <w:rsid w:val="001E2C25"/>
    <w:rsid w:val="001F1161"/>
    <w:rsid w:val="001F34C3"/>
    <w:rsid w:val="00202850"/>
    <w:rsid w:val="00203C58"/>
    <w:rsid w:val="00221BFD"/>
    <w:rsid w:val="00221F8C"/>
    <w:rsid w:val="00225B69"/>
    <w:rsid w:val="002337A1"/>
    <w:rsid w:val="002340EE"/>
    <w:rsid w:val="00237FCE"/>
    <w:rsid w:val="00242DE2"/>
    <w:rsid w:val="00246083"/>
    <w:rsid w:val="00246E62"/>
    <w:rsid w:val="00250532"/>
    <w:rsid w:val="00251740"/>
    <w:rsid w:val="00262EBB"/>
    <w:rsid w:val="00265150"/>
    <w:rsid w:val="0026621D"/>
    <w:rsid w:val="0026629C"/>
    <w:rsid w:val="00271F5B"/>
    <w:rsid w:val="0027201B"/>
    <w:rsid w:val="00272658"/>
    <w:rsid w:val="00272C9A"/>
    <w:rsid w:val="00275961"/>
    <w:rsid w:val="00277828"/>
    <w:rsid w:val="002826A9"/>
    <w:rsid w:val="00283665"/>
    <w:rsid w:val="0028455E"/>
    <w:rsid w:val="00287A63"/>
    <w:rsid w:val="002947EB"/>
    <w:rsid w:val="00295E7D"/>
    <w:rsid w:val="002A04CC"/>
    <w:rsid w:val="002A3E72"/>
    <w:rsid w:val="002A3F37"/>
    <w:rsid w:val="002B4304"/>
    <w:rsid w:val="002B68A3"/>
    <w:rsid w:val="002B7C12"/>
    <w:rsid w:val="002C4D67"/>
    <w:rsid w:val="002C7777"/>
    <w:rsid w:val="002C7AD8"/>
    <w:rsid w:val="002D2B55"/>
    <w:rsid w:val="002D4B23"/>
    <w:rsid w:val="002D4F61"/>
    <w:rsid w:val="002D5AA2"/>
    <w:rsid w:val="002E6404"/>
    <w:rsid w:val="002E663F"/>
    <w:rsid w:val="002F43F8"/>
    <w:rsid w:val="002F5547"/>
    <w:rsid w:val="002F6A06"/>
    <w:rsid w:val="00301451"/>
    <w:rsid w:val="00312FC7"/>
    <w:rsid w:val="003132FD"/>
    <w:rsid w:val="0031345F"/>
    <w:rsid w:val="00314FD5"/>
    <w:rsid w:val="00321883"/>
    <w:rsid w:val="00323C8A"/>
    <w:rsid w:val="00325AFD"/>
    <w:rsid w:val="003327C7"/>
    <w:rsid w:val="00333556"/>
    <w:rsid w:val="003364FB"/>
    <w:rsid w:val="0034047B"/>
    <w:rsid w:val="00340D9D"/>
    <w:rsid w:val="00342099"/>
    <w:rsid w:val="00343998"/>
    <w:rsid w:val="003471A3"/>
    <w:rsid w:val="00350201"/>
    <w:rsid w:val="00360AAF"/>
    <w:rsid w:val="003629D6"/>
    <w:rsid w:val="00370835"/>
    <w:rsid w:val="00374525"/>
    <w:rsid w:val="003768C2"/>
    <w:rsid w:val="00385CA0"/>
    <w:rsid w:val="00392C26"/>
    <w:rsid w:val="0039323E"/>
    <w:rsid w:val="003A10D4"/>
    <w:rsid w:val="003A3DC3"/>
    <w:rsid w:val="003A5B6E"/>
    <w:rsid w:val="003A7C8E"/>
    <w:rsid w:val="003B138C"/>
    <w:rsid w:val="003B6544"/>
    <w:rsid w:val="003C0C82"/>
    <w:rsid w:val="003C1E12"/>
    <w:rsid w:val="003C7241"/>
    <w:rsid w:val="003D2AF2"/>
    <w:rsid w:val="003D41DF"/>
    <w:rsid w:val="003D427C"/>
    <w:rsid w:val="004045FD"/>
    <w:rsid w:val="004129D5"/>
    <w:rsid w:val="004140F8"/>
    <w:rsid w:val="0041621D"/>
    <w:rsid w:val="0041757D"/>
    <w:rsid w:val="00420435"/>
    <w:rsid w:val="00422B9B"/>
    <w:rsid w:val="00423875"/>
    <w:rsid w:val="00423DBD"/>
    <w:rsid w:val="00432389"/>
    <w:rsid w:val="00432F2F"/>
    <w:rsid w:val="0043726F"/>
    <w:rsid w:val="00442462"/>
    <w:rsid w:val="004447ED"/>
    <w:rsid w:val="0044564B"/>
    <w:rsid w:val="004527B0"/>
    <w:rsid w:val="00464F33"/>
    <w:rsid w:val="0046694A"/>
    <w:rsid w:val="0047063B"/>
    <w:rsid w:val="00471A4C"/>
    <w:rsid w:val="0048369B"/>
    <w:rsid w:val="004844B6"/>
    <w:rsid w:val="00492A77"/>
    <w:rsid w:val="00493BC6"/>
    <w:rsid w:val="00496A57"/>
    <w:rsid w:val="004A0CAB"/>
    <w:rsid w:val="004A1839"/>
    <w:rsid w:val="004A254B"/>
    <w:rsid w:val="004A4887"/>
    <w:rsid w:val="004B5306"/>
    <w:rsid w:val="004B5B81"/>
    <w:rsid w:val="004B6F9A"/>
    <w:rsid w:val="004B7150"/>
    <w:rsid w:val="004C68B4"/>
    <w:rsid w:val="004D168B"/>
    <w:rsid w:val="004D2C11"/>
    <w:rsid w:val="004E10A6"/>
    <w:rsid w:val="004E16ED"/>
    <w:rsid w:val="004E5C81"/>
    <w:rsid w:val="004E79F4"/>
    <w:rsid w:val="004F0CC3"/>
    <w:rsid w:val="004F306D"/>
    <w:rsid w:val="00505A6A"/>
    <w:rsid w:val="00507254"/>
    <w:rsid w:val="0051156B"/>
    <w:rsid w:val="00512514"/>
    <w:rsid w:val="00517FEF"/>
    <w:rsid w:val="00522BC6"/>
    <w:rsid w:val="00526518"/>
    <w:rsid w:val="00527D85"/>
    <w:rsid w:val="00527FAA"/>
    <w:rsid w:val="00531779"/>
    <w:rsid w:val="00535EB3"/>
    <w:rsid w:val="00536653"/>
    <w:rsid w:val="00540C0A"/>
    <w:rsid w:val="00543794"/>
    <w:rsid w:val="005476C3"/>
    <w:rsid w:val="0055052A"/>
    <w:rsid w:val="00552050"/>
    <w:rsid w:val="00552301"/>
    <w:rsid w:val="00563A8F"/>
    <w:rsid w:val="005713D1"/>
    <w:rsid w:val="005743BF"/>
    <w:rsid w:val="0057544A"/>
    <w:rsid w:val="005818D1"/>
    <w:rsid w:val="0058285C"/>
    <w:rsid w:val="00586D73"/>
    <w:rsid w:val="00592435"/>
    <w:rsid w:val="0059351D"/>
    <w:rsid w:val="00595700"/>
    <w:rsid w:val="0059624C"/>
    <w:rsid w:val="005A2139"/>
    <w:rsid w:val="005A6003"/>
    <w:rsid w:val="005A7BA7"/>
    <w:rsid w:val="005B1F1A"/>
    <w:rsid w:val="005B290A"/>
    <w:rsid w:val="005B4CA6"/>
    <w:rsid w:val="005C2EE1"/>
    <w:rsid w:val="005D08FD"/>
    <w:rsid w:val="005D0FAA"/>
    <w:rsid w:val="005E1DD4"/>
    <w:rsid w:val="005E331E"/>
    <w:rsid w:val="005E5853"/>
    <w:rsid w:val="005E6BC2"/>
    <w:rsid w:val="005E6CEB"/>
    <w:rsid w:val="005F10E4"/>
    <w:rsid w:val="005F3A1C"/>
    <w:rsid w:val="005F3FA7"/>
    <w:rsid w:val="0060056D"/>
    <w:rsid w:val="006034B4"/>
    <w:rsid w:val="0060446E"/>
    <w:rsid w:val="00607418"/>
    <w:rsid w:val="00610E27"/>
    <w:rsid w:val="006133A4"/>
    <w:rsid w:val="00615D6D"/>
    <w:rsid w:val="00624F80"/>
    <w:rsid w:val="00651C7C"/>
    <w:rsid w:val="00653241"/>
    <w:rsid w:val="0065590A"/>
    <w:rsid w:val="00661BFF"/>
    <w:rsid w:val="0066494B"/>
    <w:rsid w:val="0066722F"/>
    <w:rsid w:val="00667B60"/>
    <w:rsid w:val="006710F6"/>
    <w:rsid w:val="00675298"/>
    <w:rsid w:val="00676CF5"/>
    <w:rsid w:val="006772D3"/>
    <w:rsid w:val="00684B10"/>
    <w:rsid w:val="00687218"/>
    <w:rsid w:val="00697086"/>
    <w:rsid w:val="00697199"/>
    <w:rsid w:val="006A004E"/>
    <w:rsid w:val="006A3E10"/>
    <w:rsid w:val="006A3F6F"/>
    <w:rsid w:val="006A757C"/>
    <w:rsid w:val="006B051F"/>
    <w:rsid w:val="006B0F8F"/>
    <w:rsid w:val="006B2845"/>
    <w:rsid w:val="006B30B8"/>
    <w:rsid w:val="006B33D2"/>
    <w:rsid w:val="006B3F08"/>
    <w:rsid w:val="006B4ACD"/>
    <w:rsid w:val="006B6835"/>
    <w:rsid w:val="006B769D"/>
    <w:rsid w:val="006C3731"/>
    <w:rsid w:val="006D2264"/>
    <w:rsid w:val="006D4843"/>
    <w:rsid w:val="006D7593"/>
    <w:rsid w:val="006E2D71"/>
    <w:rsid w:val="006E3ADD"/>
    <w:rsid w:val="006E41B6"/>
    <w:rsid w:val="006F1348"/>
    <w:rsid w:val="006F6177"/>
    <w:rsid w:val="006F73A6"/>
    <w:rsid w:val="006F76CC"/>
    <w:rsid w:val="0070539C"/>
    <w:rsid w:val="00711589"/>
    <w:rsid w:val="00711DD6"/>
    <w:rsid w:val="00712BB4"/>
    <w:rsid w:val="00714FB1"/>
    <w:rsid w:val="007203DB"/>
    <w:rsid w:val="00720B21"/>
    <w:rsid w:val="00721211"/>
    <w:rsid w:val="00723D17"/>
    <w:rsid w:val="00726F15"/>
    <w:rsid w:val="00736DFE"/>
    <w:rsid w:val="007418D6"/>
    <w:rsid w:val="00741FC5"/>
    <w:rsid w:val="0074223E"/>
    <w:rsid w:val="0074229A"/>
    <w:rsid w:val="00743535"/>
    <w:rsid w:val="00743AFA"/>
    <w:rsid w:val="00745F86"/>
    <w:rsid w:val="007474CE"/>
    <w:rsid w:val="0074755F"/>
    <w:rsid w:val="00752BA2"/>
    <w:rsid w:val="00755817"/>
    <w:rsid w:val="00756BAE"/>
    <w:rsid w:val="00761961"/>
    <w:rsid w:val="0076206E"/>
    <w:rsid w:val="0076330F"/>
    <w:rsid w:val="007674C0"/>
    <w:rsid w:val="007705F6"/>
    <w:rsid w:val="0077175A"/>
    <w:rsid w:val="0077195E"/>
    <w:rsid w:val="00775267"/>
    <w:rsid w:val="007769C9"/>
    <w:rsid w:val="00786336"/>
    <w:rsid w:val="00786967"/>
    <w:rsid w:val="00790380"/>
    <w:rsid w:val="0079582E"/>
    <w:rsid w:val="007A080C"/>
    <w:rsid w:val="007A6B93"/>
    <w:rsid w:val="007B57AF"/>
    <w:rsid w:val="007C3B3A"/>
    <w:rsid w:val="007C6D0C"/>
    <w:rsid w:val="007D1782"/>
    <w:rsid w:val="007D2B99"/>
    <w:rsid w:val="007D3CFD"/>
    <w:rsid w:val="007E43C0"/>
    <w:rsid w:val="007E45A6"/>
    <w:rsid w:val="007E4D5D"/>
    <w:rsid w:val="007E6681"/>
    <w:rsid w:val="007F381E"/>
    <w:rsid w:val="00800090"/>
    <w:rsid w:val="008016F8"/>
    <w:rsid w:val="00803AE3"/>
    <w:rsid w:val="008040F2"/>
    <w:rsid w:val="008107CC"/>
    <w:rsid w:val="008141FA"/>
    <w:rsid w:val="008147CA"/>
    <w:rsid w:val="00817750"/>
    <w:rsid w:val="008201C7"/>
    <w:rsid w:val="008211F7"/>
    <w:rsid w:val="008303BB"/>
    <w:rsid w:val="00834288"/>
    <w:rsid w:val="00835FD9"/>
    <w:rsid w:val="00852C98"/>
    <w:rsid w:val="00853E1C"/>
    <w:rsid w:val="00854D8E"/>
    <w:rsid w:val="00856988"/>
    <w:rsid w:val="008570AD"/>
    <w:rsid w:val="008601FA"/>
    <w:rsid w:val="008607D8"/>
    <w:rsid w:val="0086377B"/>
    <w:rsid w:val="008640A1"/>
    <w:rsid w:val="0086448A"/>
    <w:rsid w:val="00874A8E"/>
    <w:rsid w:val="00876485"/>
    <w:rsid w:val="00881B60"/>
    <w:rsid w:val="008854DC"/>
    <w:rsid w:val="00886F27"/>
    <w:rsid w:val="00892059"/>
    <w:rsid w:val="0089743A"/>
    <w:rsid w:val="00897A31"/>
    <w:rsid w:val="008A24B3"/>
    <w:rsid w:val="008A44F5"/>
    <w:rsid w:val="008A5AD9"/>
    <w:rsid w:val="008A725D"/>
    <w:rsid w:val="008B35DD"/>
    <w:rsid w:val="008B4B90"/>
    <w:rsid w:val="008C7B7C"/>
    <w:rsid w:val="008E0E14"/>
    <w:rsid w:val="008F1359"/>
    <w:rsid w:val="008F28A8"/>
    <w:rsid w:val="00905452"/>
    <w:rsid w:val="0090785A"/>
    <w:rsid w:val="00911BF6"/>
    <w:rsid w:val="0092752D"/>
    <w:rsid w:val="009304C4"/>
    <w:rsid w:val="00935F5F"/>
    <w:rsid w:val="009402DD"/>
    <w:rsid w:val="009410F9"/>
    <w:rsid w:val="00946C9F"/>
    <w:rsid w:val="00946E75"/>
    <w:rsid w:val="009533F2"/>
    <w:rsid w:val="00954BC7"/>
    <w:rsid w:val="009650A6"/>
    <w:rsid w:val="00966319"/>
    <w:rsid w:val="00967EF4"/>
    <w:rsid w:val="00971319"/>
    <w:rsid w:val="00977B17"/>
    <w:rsid w:val="00985088"/>
    <w:rsid w:val="00987C6B"/>
    <w:rsid w:val="00990C92"/>
    <w:rsid w:val="00994EC6"/>
    <w:rsid w:val="0099530C"/>
    <w:rsid w:val="0099561F"/>
    <w:rsid w:val="009A4786"/>
    <w:rsid w:val="009A59E4"/>
    <w:rsid w:val="009A7D17"/>
    <w:rsid w:val="009B0BE4"/>
    <w:rsid w:val="009B1980"/>
    <w:rsid w:val="009B3690"/>
    <w:rsid w:val="009B47F9"/>
    <w:rsid w:val="009C33CB"/>
    <w:rsid w:val="009C5BB4"/>
    <w:rsid w:val="009C6B15"/>
    <w:rsid w:val="009C74E0"/>
    <w:rsid w:val="009D636D"/>
    <w:rsid w:val="009D758A"/>
    <w:rsid w:val="009D7EAA"/>
    <w:rsid w:val="009E04CF"/>
    <w:rsid w:val="009E6EDA"/>
    <w:rsid w:val="009F5385"/>
    <w:rsid w:val="009F58CE"/>
    <w:rsid w:val="009F64EC"/>
    <w:rsid w:val="00A01BE5"/>
    <w:rsid w:val="00A05183"/>
    <w:rsid w:val="00A07748"/>
    <w:rsid w:val="00A126BA"/>
    <w:rsid w:val="00A13C34"/>
    <w:rsid w:val="00A14176"/>
    <w:rsid w:val="00A15BFE"/>
    <w:rsid w:val="00A16960"/>
    <w:rsid w:val="00A23EB3"/>
    <w:rsid w:val="00A338E3"/>
    <w:rsid w:val="00A362AD"/>
    <w:rsid w:val="00A37CA0"/>
    <w:rsid w:val="00A4085E"/>
    <w:rsid w:val="00A443E3"/>
    <w:rsid w:val="00A47C58"/>
    <w:rsid w:val="00A50B1C"/>
    <w:rsid w:val="00A52E40"/>
    <w:rsid w:val="00A57487"/>
    <w:rsid w:val="00A57718"/>
    <w:rsid w:val="00A624D6"/>
    <w:rsid w:val="00A63344"/>
    <w:rsid w:val="00A633DD"/>
    <w:rsid w:val="00A63DDD"/>
    <w:rsid w:val="00A666CC"/>
    <w:rsid w:val="00A72637"/>
    <w:rsid w:val="00A80007"/>
    <w:rsid w:val="00A825F2"/>
    <w:rsid w:val="00A837D5"/>
    <w:rsid w:val="00A86716"/>
    <w:rsid w:val="00A94E11"/>
    <w:rsid w:val="00A96154"/>
    <w:rsid w:val="00A9725F"/>
    <w:rsid w:val="00AA2F81"/>
    <w:rsid w:val="00AA3017"/>
    <w:rsid w:val="00AA336D"/>
    <w:rsid w:val="00AA417C"/>
    <w:rsid w:val="00AA59F3"/>
    <w:rsid w:val="00AB1367"/>
    <w:rsid w:val="00AB2009"/>
    <w:rsid w:val="00AC0878"/>
    <w:rsid w:val="00AC1BF3"/>
    <w:rsid w:val="00AC1E70"/>
    <w:rsid w:val="00AC4E0D"/>
    <w:rsid w:val="00AD257A"/>
    <w:rsid w:val="00AD4493"/>
    <w:rsid w:val="00AD7D4B"/>
    <w:rsid w:val="00AE5C5A"/>
    <w:rsid w:val="00AE6558"/>
    <w:rsid w:val="00AE69D3"/>
    <w:rsid w:val="00AF0548"/>
    <w:rsid w:val="00AF2425"/>
    <w:rsid w:val="00AF381C"/>
    <w:rsid w:val="00AF4B9E"/>
    <w:rsid w:val="00AF6CAC"/>
    <w:rsid w:val="00AF7431"/>
    <w:rsid w:val="00B05472"/>
    <w:rsid w:val="00B16845"/>
    <w:rsid w:val="00B17F50"/>
    <w:rsid w:val="00B22916"/>
    <w:rsid w:val="00B2718A"/>
    <w:rsid w:val="00B3738D"/>
    <w:rsid w:val="00B44446"/>
    <w:rsid w:val="00B74AAB"/>
    <w:rsid w:val="00B820D8"/>
    <w:rsid w:val="00B90CDF"/>
    <w:rsid w:val="00BA1CE2"/>
    <w:rsid w:val="00BA2407"/>
    <w:rsid w:val="00BA3C9F"/>
    <w:rsid w:val="00BA40ED"/>
    <w:rsid w:val="00BA776A"/>
    <w:rsid w:val="00BB243D"/>
    <w:rsid w:val="00BB3233"/>
    <w:rsid w:val="00BB50CE"/>
    <w:rsid w:val="00BC041A"/>
    <w:rsid w:val="00BC5857"/>
    <w:rsid w:val="00BD0C11"/>
    <w:rsid w:val="00BD6B20"/>
    <w:rsid w:val="00BE0F62"/>
    <w:rsid w:val="00BE1A8A"/>
    <w:rsid w:val="00BE4E26"/>
    <w:rsid w:val="00BE52D0"/>
    <w:rsid w:val="00C0024F"/>
    <w:rsid w:val="00C01C4B"/>
    <w:rsid w:val="00C22466"/>
    <w:rsid w:val="00C22C3B"/>
    <w:rsid w:val="00C23903"/>
    <w:rsid w:val="00C26A09"/>
    <w:rsid w:val="00C26DBC"/>
    <w:rsid w:val="00C36333"/>
    <w:rsid w:val="00C36FDB"/>
    <w:rsid w:val="00C377E2"/>
    <w:rsid w:val="00C40982"/>
    <w:rsid w:val="00C40FC8"/>
    <w:rsid w:val="00C42EF6"/>
    <w:rsid w:val="00C443DF"/>
    <w:rsid w:val="00C44EE5"/>
    <w:rsid w:val="00C57DD0"/>
    <w:rsid w:val="00C7171E"/>
    <w:rsid w:val="00C746E9"/>
    <w:rsid w:val="00C818BC"/>
    <w:rsid w:val="00C92C57"/>
    <w:rsid w:val="00CB0FB7"/>
    <w:rsid w:val="00CB4E79"/>
    <w:rsid w:val="00CB6EC8"/>
    <w:rsid w:val="00CC4079"/>
    <w:rsid w:val="00CC5848"/>
    <w:rsid w:val="00CE1E50"/>
    <w:rsid w:val="00CE215E"/>
    <w:rsid w:val="00CE36B2"/>
    <w:rsid w:val="00CE37DC"/>
    <w:rsid w:val="00CE5142"/>
    <w:rsid w:val="00CF76A2"/>
    <w:rsid w:val="00D00F93"/>
    <w:rsid w:val="00D03967"/>
    <w:rsid w:val="00D079C7"/>
    <w:rsid w:val="00D07A28"/>
    <w:rsid w:val="00D12A41"/>
    <w:rsid w:val="00D1392E"/>
    <w:rsid w:val="00D14F2C"/>
    <w:rsid w:val="00D2336E"/>
    <w:rsid w:val="00D275E1"/>
    <w:rsid w:val="00D32BBE"/>
    <w:rsid w:val="00D335DE"/>
    <w:rsid w:val="00D509AF"/>
    <w:rsid w:val="00D51ADC"/>
    <w:rsid w:val="00D53F1C"/>
    <w:rsid w:val="00D60DF0"/>
    <w:rsid w:val="00D643B9"/>
    <w:rsid w:val="00D64BA8"/>
    <w:rsid w:val="00D70F58"/>
    <w:rsid w:val="00D76A69"/>
    <w:rsid w:val="00D776F1"/>
    <w:rsid w:val="00D81B7B"/>
    <w:rsid w:val="00D86EC1"/>
    <w:rsid w:val="00D87635"/>
    <w:rsid w:val="00D8772B"/>
    <w:rsid w:val="00D910A6"/>
    <w:rsid w:val="00D922B0"/>
    <w:rsid w:val="00D92EB2"/>
    <w:rsid w:val="00D93D88"/>
    <w:rsid w:val="00D952CC"/>
    <w:rsid w:val="00D95A70"/>
    <w:rsid w:val="00D96EA8"/>
    <w:rsid w:val="00DA094B"/>
    <w:rsid w:val="00DA3D07"/>
    <w:rsid w:val="00DA4497"/>
    <w:rsid w:val="00DA646A"/>
    <w:rsid w:val="00DB5DD7"/>
    <w:rsid w:val="00DB62CF"/>
    <w:rsid w:val="00DC1514"/>
    <w:rsid w:val="00DC7656"/>
    <w:rsid w:val="00DD391E"/>
    <w:rsid w:val="00DD4066"/>
    <w:rsid w:val="00DD4B96"/>
    <w:rsid w:val="00DE0A1B"/>
    <w:rsid w:val="00DE14A4"/>
    <w:rsid w:val="00DE7642"/>
    <w:rsid w:val="00DF2F00"/>
    <w:rsid w:val="00DF5275"/>
    <w:rsid w:val="00DF7313"/>
    <w:rsid w:val="00DF7CC3"/>
    <w:rsid w:val="00E0144E"/>
    <w:rsid w:val="00E0266A"/>
    <w:rsid w:val="00E0432F"/>
    <w:rsid w:val="00E046F2"/>
    <w:rsid w:val="00E058C4"/>
    <w:rsid w:val="00E05D5A"/>
    <w:rsid w:val="00E114C4"/>
    <w:rsid w:val="00E11ACD"/>
    <w:rsid w:val="00E140EF"/>
    <w:rsid w:val="00E16382"/>
    <w:rsid w:val="00E2230F"/>
    <w:rsid w:val="00E2279A"/>
    <w:rsid w:val="00E3043C"/>
    <w:rsid w:val="00E32B1D"/>
    <w:rsid w:val="00E32C04"/>
    <w:rsid w:val="00E336D1"/>
    <w:rsid w:val="00E34F8D"/>
    <w:rsid w:val="00E35E3D"/>
    <w:rsid w:val="00E35F64"/>
    <w:rsid w:val="00E37046"/>
    <w:rsid w:val="00E37C8E"/>
    <w:rsid w:val="00E404F5"/>
    <w:rsid w:val="00E40758"/>
    <w:rsid w:val="00E511DE"/>
    <w:rsid w:val="00E601F2"/>
    <w:rsid w:val="00E6053F"/>
    <w:rsid w:val="00E65A87"/>
    <w:rsid w:val="00E66845"/>
    <w:rsid w:val="00E67674"/>
    <w:rsid w:val="00E735C9"/>
    <w:rsid w:val="00E75AEC"/>
    <w:rsid w:val="00E76742"/>
    <w:rsid w:val="00E773CF"/>
    <w:rsid w:val="00E81BCD"/>
    <w:rsid w:val="00E8577E"/>
    <w:rsid w:val="00E86B94"/>
    <w:rsid w:val="00E87972"/>
    <w:rsid w:val="00E90CD0"/>
    <w:rsid w:val="00E9173D"/>
    <w:rsid w:val="00E9433E"/>
    <w:rsid w:val="00EB25B6"/>
    <w:rsid w:val="00EB290C"/>
    <w:rsid w:val="00EB4927"/>
    <w:rsid w:val="00EB5006"/>
    <w:rsid w:val="00EC47CB"/>
    <w:rsid w:val="00ED41D1"/>
    <w:rsid w:val="00ED7257"/>
    <w:rsid w:val="00EE5F1D"/>
    <w:rsid w:val="00EE6D1A"/>
    <w:rsid w:val="00EF2B7D"/>
    <w:rsid w:val="00EF77BB"/>
    <w:rsid w:val="00F03C0E"/>
    <w:rsid w:val="00F12BED"/>
    <w:rsid w:val="00F16983"/>
    <w:rsid w:val="00F16BD0"/>
    <w:rsid w:val="00F2157E"/>
    <w:rsid w:val="00F32BDB"/>
    <w:rsid w:val="00F401EF"/>
    <w:rsid w:val="00F422F8"/>
    <w:rsid w:val="00F45779"/>
    <w:rsid w:val="00F466EB"/>
    <w:rsid w:val="00F52DDF"/>
    <w:rsid w:val="00F53B8C"/>
    <w:rsid w:val="00F5665C"/>
    <w:rsid w:val="00F67AB4"/>
    <w:rsid w:val="00F72BFD"/>
    <w:rsid w:val="00F74FC7"/>
    <w:rsid w:val="00F820C3"/>
    <w:rsid w:val="00F83C7B"/>
    <w:rsid w:val="00F84AAC"/>
    <w:rsid w:val="00F874C6"/>
    <w:rsid w:val="00F9387A"/>
    <w:rsid w:val="00F94227"/>
    <w:rsid w:val="00FA0991"/>
    <w:rsid w:val="00FA2432"/>
    <w:rsid w:val="00FA3BB3"/>
    <w:rsid w:val="00FA7A8F"/>
    <w:rsid w:val="00FC0132"/>
    <w:rsid w:val="00FC1C35"/>
    <w:rsid w:val="00FC3117"/>
    <w:rsid w:val="00FC4BB2"/>
    <w:rsid w:val="00FC5A63"/>
    <w:rsid w:val="00FD05D4"/>
    <w:rsid w:val="00FD5FF0"/>
    <w:rsid w:val="00FE0921"/>
    <w:rsid w:val="00FE5D27"/>
    <w:rsid w:val="00FF0BB4"/>
    <w:rsid w:val="00FF5F8A"/>
    <w:rsid w:val="00FF6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909835"/>
  <w15:docId w15:val="{E005404C-ED81-4459-A0B3-BAE8CC10E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1C7"/>
  </w:style>
  <w:style w:type="paragraph" w:styleId="Heading1">
    <w:name w:val="heading 1"/>
    <w:basedOn w:val="Normal"/>
    <w:link w:val="Heading1Char"/>
    <w:uiPriority w:val="9"/>
    <w:qFormat/>
    <w:rsid w:val="00010B4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AD7D4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36FD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53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530C"/>
  </w:style>
  <w:style w:type="paragraph" w:styleId="Footer">
    <w:name w:val="footer"/>
    <w:basedOn w:val="Normal"/>
    <w:link w:val="FooterChar"/>
    <w:uiPriority w:val="99"/>
    <w:unhideWhenUsed/>
    <w:rsid w:val="009953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530C"/>
  </w:style>
  <w:style w:type="paragraph" w:styleId="ListParagraph">
    <w:name w:val="List Paragraph"/>
    <w:basedOn w:val="Normal"/>
    <w:uiPriority w:val="34"/>
    <w:qFormat/>
    <w:rsid w:val="001F1161"/>
    <w:pPr>
      <w:ind w:left="720"/>
      <w:contextualSpacing/>
    </w:pPr>
  </w:style>
  <w:style w:type="character" w:styleId="Hyperlink">
    <w:name w:val="Hyperlink"/>
    <w:basedOn w:val="DefaultParagraphFont"/>
    <w:uiPriority w:val="99"/>
    <w:unhideWhenUsed/>
    <w:rsid w:val="00C57DD0"/>
    <w:rPr>
      <w:color w:val="0563C1" w:themeColor="hyperlink"/>
      <w:u w:val="single"/>
    </w:rPr>
  </w:style>
  <w:style w:type="paragraph" w:styleId="NoSpacing">
    <w:name w:val="No Spacing"/>
    <w:uiPriority w:val="1"/>
    <w:qFormat/>
    <w:rsid w:val="005E6CEB"/>
    <w:pPr>
      <w:spacing w:after="0" w:line="240" w:lineRule="auto"/>
    </w:pPr>
    <w:rPr>
      <w:rFonts w:eastAsiaTheme="minorEastAsia"/>
    </w:rPr>
  </w:style>
  <w:style w:type="paragraph" w:customStyle="1" w:styleId="Default">
    <w:name w:val="Default"/>
    <w:rsid w:val="006B3F08"/>
    <w:pPr>
      <w:autoSpaceDE w:val="0"/>
      <w:autoSpaceDN w:val="0"/>
      <w:adjustRightInd w:val="0"/>
      <w:spacing w:after="0" w:line="240" w:lineRule="auto"/>
    </w:pPr>
    <w:rPr>
      <w:rFonts w:ascii="Comic Sans MS" w:hAnsi="Comic Sans MS" w:cs="Comic Sans MS"/>
      <w:color w:val="000000"/>
      <w:sz w:val="24"/>
      <w:szCs w:val="24"/>
    </w:rPr>
  </w:style>
  <w:style w:type="paragraph" w:styleId="BalloonText">
    <w:name w:val="Balloon Text"/>
    <w:basedOn w:val="Normal"/>
    <w:link w:val="BalloonTextChar"/>
    <w:uiPriority w:val="99"/>
    <w:semiHidden/>
    <w:unhideWhenUsed/>
    <w:rsid w:val="00E223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30F"/>
    <w:rPr>
      <w:rFonts w:ascii="Tahoma" w:hAnsi="Tahoma" w:cs="Tahoma"/>
      <w:sz w:val="16"/>
      <w:szCs w:val="16"/>
    </w:rPr>
  </w:style>
  <w:style w:type="character" w:styleId="FollowedHyperlink">
    <w:name w:val="FollowedHyperlink"/>
    <w:basedOn w:val="DefaultParagraphFont"/>
    <w:uiPriority w:val="99"/>
    <w:semiHidden/>
    <w:unhideWhenUsed/>
    <w:rsid w:val="00CB4E79"/>
    <w:rPr>
      <w:color w:val="954F72" w:themeColor="followedHyperlink"/>
      <w:u w:val="single"/>
    </w:rPr>
  </w:style>
  <w:style w:type="character" w:customStyle="1" w:styleId="img-credit2">
    <w:name w:val="img-credit2"/>
    <w:basedOn w:val="DefaultParagraphFont"/>
    <w:rsid w:val="00C26A09"/>
  </w:style>
  <w:style w:type="character" w:customStyle="1" w:styleId="Heading1Char">
    <w:name w:val="Heading 1 Char"/>
    <w:basedOn w:val="DefaultParagraphFont"/>
    <w:link w:val="Heading1"/>
    <w:uiPriority w:val="9"/>
    <w:rsid w:val="00010B4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D7D4B"/>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6E2D71"/>
    <w:pPr>
      <w:spacing w:after="0" w:line="240" w:lineRule="auto"/>
    </w:pPr>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0E1FDC"/>
    <w:rPr>
      <w:color w:val="605E5C"/>
      <w:shd w:val="clear" w:color="auto" w:fill="E1DFDD"/>
    </w:rPr>
  </w:style>
  <w:style w:type="paragraph" w:styleId="Title">
    <w:name w:val="Title"/>
    <w:basedOn w:val="Normal"/>
    <w:next w:val="Normal"/>
    <w:link w:val="TitleChar"/>
    <w:uiPriority w:val="10"/>
    <w:qFormat/>
    <w:rsid w:val="003B654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6544"/>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C36FDB"/>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382">
      <w:bodyDiv w:val="1"/>
      <w:marLeft w:val="0"/>
      <w:marRight w:val="0"/>
      <w:marTop w:val="0"/>
      <w:marBottom w:val="0"/>
      <w:divBdr>
        <w:top w:val="none" w:sz="0" w:space="0" w:color="auto"/>
        <w:left w:val="none" w:sz="0" w:space="0" w:color="auto"/>
        <w:bottom w:val="none" w:sz="0" w:space="0" w:color="auto"/>
        <w:right w:val="none" w:sz="0" w:space="0" w:color="auto"/>
      </w:divBdr>
      <w:divsChild>
        <w:div w:id="1004670967">
          <w:marLeft w:val="0"/>
          <w:marRight w:val="0"/>
          <w:marTop w:val="0"/>
          <w:marBottom w:val="0"/>
          <w:divBdr>
            <w:top w:val="none" w:sz="0" w:space="0" w:color="auto"/>
            <w:left w:val="none" w:sz="0" w:space="0" w:color="auto"/>
            <w:bottom w:val="none" w:sz="0" w:space="0" w:color="auto"/>
            <w:right w:val="none" w:sz="0" w:space="0" w:color="auto"/>
          </w:divBdr>
          <w:divsChild>
            <w:div w:id="424306937">
              <w:marLeft w:val="0"/>
              <w:marRight w:val="0"/>
              <w:marTop w:val="0"/>
              <w:marBottom w:val="0"/>
              <w:divBdr>
                <w:top w:val="none" w:sz="0" w:space="0" w:color="auto"/>
                <w:left w:val="none" w:sz="0" w:space="0" w:color="auto"/>
                <w:bottom w:val="none" w:sz="0" w:space="0" w:color="auto"/>
                <w:right w:val="none" w:sz="0" w:space="0" w:color="auto"/>
              </w:divBdr>
              <w:divsChild>
                <w:div w:id="676810031">
                  <w:marLeft w:val="0"/>
                  <w:marRight w:val="0"/>
                  <w:marTop w:val="0"/>
                  <w:marBottom w:val="0"/>
                  <w:divBdr>
                    <w:top w:val="none" w:sz="0" w:space="0" w:color="auto"/>
                    <w:left w:val="none" w:sz="0" w:space="0" w:color="auto"/>
                    <w:bottom w:val="none" w:sz="0" w:space="0" w:color="auto"/>
                    <w:right w:val="none" w:sz="0" w:space="0" w:color="auto"/>
                  </w:divBdr>
                  <w:divsChild>
                    <w:div w:id="2065565904">
                      <w:marLeft w:val="0"/>
                      <w:marRight w:val="0"/>
                      <w:marTop w:val="0"/>
                      <w:marBottom w:val="0"/>
                      <w:divBdr>
                        <w:top w:val="none" w:sz="0" w:space="0" w:color="auto"/>
                        <w:left w:val="none" w:sz="0" w:space="0" w:color="auto"/>
                        <w:bottom w:val="none" w:sz="0" w:space="0" w:color="auto"/>
                        <w:right w:val="none" w:sz="0" w:space="0" w:color="auto"/>
                      </w:divBdr>
                      <w:divsChild>
                        <w:div w:id="459808673">
                          <w:marLeft w:val="0"/>
                          <w:marRight w:val="0"/>
                          <w:marTop w:val="0"/>
                          <w:marBottom w:val="0"/>
                          <w:divBdr>
                            <w:top w:val="none" w:sz="0" w:space="0" w:color="auto"/>
                            <w:left w:val="none" w:sz="0" w:space="0" w:color="auto"/>
                            <w:bottom w:val="none" w:sz="0" w:space="0" w:color="auto"/>
                            <w:right w:val="none" w:sz="0" w:space="0" w:color="auto"/>
                          </w:divBdr>
                          <w:divsChild>
                            <w:div w:id="1638683648">
                              <w:marLeft w:val="0"/>
                              <w:marRight w:val="0"/>
                              <w:marTop w:val="0"/>
                              <w:marBottom w:val="0"/>
                              <w:divBdr>
                                <w:top w:val="none" w:sz="0" w:space="0" w:color="auto"/>
                                <w:left w:val="none" w:sz="0" w:space="0" w:color="auto"/>
                                <w:bottom w:val="none" w:sz="0" w:space="0" w:color="auto"/>
                                <w:right w:val="none" w:sz="0" w:space="0" w:color="auto"/>
                              </w:divBdr>
                              <w:divsChild>
                                <w:div w:id="880627193">
                                  <w:marLeft w:val="0"/>
                                  <w:marRight w:val="0"/>
                                  <w:marTop w:val="0"/>
                                  <w:marBottom w:val="0"/>
                                  <w:divBdr>
                                    <w:top w:val="none" w:sz="0" w:space="0" w:color="auto"/>
                                    <w:left w:val="none" w:sz="0" w:space="0" w:color="auto"/>
                                    <w:bottom w:val="none" w:sz="0" w:space="0" w:color="auto"/>
                                    <w:right w:val="none" w:sz="0" w:space="0" w:color="auto"/>
                                  </w:divBdr>
                                  <w:divsChild>
                                    <w:div w:id="1240477417">
                                      <w:marLeft w:val="0"/>
                                      <w:marRight w:val="0"/>
                                      <w:marTop w:val="0"/>
                                      <w:marBottom w:val="0"/>
                                      <w:divBdr>
                                        <w:top w:val="none" w:sz="0" w:space="0" w:color="auto"/>
                                        <w:left w:val="none" w:sz="0" w:space="0" w:color="auto"/>
                                        <w:bottom w:val="none" w:sz="0" w:space="0" w:color="auto"/>
                                        <w:right w:val="none" w:sz="0" w:space="0" w:color="auto"/>
                                      </w:divBdr>
                                    </w:div>
                                    <w:div w:id="11658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414237">
      <w:bodyDiv w:val="1"/>
      <w:marLeft w:val="0"/>
      <w:marRight w:val="0"/>
      <w:marTop w:val="0"/>
      <w:marBottom w:val="0"/>
      <w:divBdr>
        <w:top w:val="none" w:sz="0" w:space="0" w:color="auto"/>
        <w:left w:val="none" w:sz="0" w:space="0" w:color="auto"/>
        <w:bottom w:val="none" w:sz="0" w:space="0" w:color="auto"/>
        <w:right w:val="none" w:sz="0" w:space="0" w:color="auto"/>
      </w:divBdr>
    </w:div>
    <w:div w:id="177428217">
      <w:bodyDiv w:val="1"/>
      <w:marLeft w:val="0"/>
      <w:marRight w:val="0"/>
      <w:marTop w:val="0"/>
      <w:marBottom w:val="0"/>
      <w:divBdr>
        <w:top w:val="none" w:sz="0" w:space="0" w:color="auto"/>
        <w:left w:val="none" w:sz="0" w:space="0" w:color="auto"/>
        <w:bottom w:val="none" w:sz="0" w:space="0" w:color="auto"/>
        <w:right w:val="none" w:sz="0" w:space="0" w:color="auto"/>
      </w:divBdr>
    </w:div>
    <w:div w:id="204831609">
      <w:bodyDiv w:val="1"/>
      <w:marLeft w:val="0"/>
      <w:marRight w:val="0"/>
      <w:marTop w:val="0"/>
      <w:marBottom w:val="0"/>
      <w:divBdr>
        <w:top w:val="none" w:sz="0" w:space="0" w:color="auto"/>
        <w:left w:val="none" w:sz="0" w:space="0" w:color="auto"/>
        <w:bottom w:val="none" w:sz="0" w:space="0" w:color="auto"/>
        <w:right w:val="none" w:sz="0" w:space="0" w:color="auto"/>
      </w:divBdr>
    </w:div>
    <w:div w:id="207379893">
      <w:bodyDiv w:val="1"/>
      <w:marLeft w:val="0"/>
      <w:marRight w:val="0"/>
      <w:marTop w:val="0"/>
      <w:marBottom w:val="0"/>
      <w:divBdr>
        <w:top w:val="none" w:sz="0" w:space="0" w:color="auto"/>
        <w:left w:val="none" w:sz="0" w:space="0" w:color="auto"/>
        <w:bottom w:val="none" w:sz="0" w:space="0" w:color="auto"/>
        <w:right w:val="none" w:sz="0" w:space="0" w:color="auto"/>
      </w:divBdr>
    </w:div>
    <w:div w:id="215514096">
      <w:bodyDiv w:val="1"/>
      <w:marLeft w:val="0"/>
      <w:marRight w:val="0"/>
      <w:marTop w:val="0"/>
      <w:marBottom w:val="0"/>
      <w:divBdr>
        <w:top w:val="none" w:sz="0" w:space="0" w:color="auto"/>
        <w:left w:val="none" w:sz="0" w:space="0" w:color="auto"/>
        <w:bottom w:val="none" w:sz="0" w:space="0" w:color="auto"/>
        <w:right w:val="none" w:sz="0" w:space="0" w:color="auto"/>
      </w:divBdr>
    </w:div>
    <w:div w:id="324675972">
      <w:bodyDiv w:val="1"/>
      <w:marLeft w:val="0"/>
      <w:marRight w:val="0"/>
      <w:marTop w:val="0"/>
      <w:marBottom w:val="0"/>
      <w:divBdr>
        <w:top w:val="none" w:sz="0" w:space="0" w:color="auto"/>
        <w:left w:val="none" w:sz="0" w:space="0" w:color="auto"/>
        <w:bottom w:val="none" w:sz="0" w:space="0" w:color="auto"/>
        <w:right w:val="none" w:sz="0" w:space="0" w:color="auto"/>
      </w:divBdr>
      <w:divsChild>
        <w:div w:id="1046639494">
          <w:marLeft w:val="0"/>
          <w:marRight w:val="0"/>
          <w:marTop w:val="0"/>
          <w:marBottom w:val="0"/>
          <w:divBdr>
            <w:top w:val="none" w:sz="0" w:space="0" w:color="auto"/>
            <w:left w:val="none" w:sz="0" w:space="0" w:color="auto"/>
            <w:bottom w:val="none" w:sz="0" w:space="0" w:color="auto"/>
            <w:right w:val="none" w:sz="0" w:space="0" w:color="auto"/>
          </w:divBdr>
          <w:divsChild>
            <w:div w:id="1305743469">
              <w:marLeft w:val="0"/>
              <w:marRight w:val="0"/>
              <w:marTop w:val="0"/>
              <w:marBottom w:val="0"/>
              <w:divBdr>
                <w:top w:val="none" w:sz="0" w:space="0" w:color="auto"/>
                <w:left w:val="none" w:sz="0" w:space="0" w:color="auto"/>
                <w:bottom w:val="none" w:sz="0" w:space="0" w:color="auto"/>
                <w:right w:val="none" w:sz="0" w:space="0" w:color="auto"/>
              </w:divBdr>
              <w:divsChild>
                <w:div w:id="414786915">
                  <w:marLeft w:val="0"/>
                  <w:marRight w:val="0"/>
                  <w:marTop w:val="0"/>
                  <w:marBottom w:val="0"/>
                  <w:divBdr>
                    <w:top w:val="none" w:sz="0" w:space="0" w:color="auto"/>
                    <w:left w:val="none" w:sz="0" w:space="0" w:color="auto"/>
                    <w:bottom w:val="none" w:sz="0" w:space="0" w:color="auto"/>
                    <w:right w:val="none" w:sz="0" w:space="0" w:color="auto"/>
                  </w:divBdr>
                  <w:divsChild>
                    <w:div w:id="1656765114">
                      <w:marLeft w:val="0"/>
                      <w:marRight w:val="0"/>
                      <w:marTop w:val="0"/>
                      <w:marBottom w:val="0"/>
                      <w:divBdr>
                        <w:top w:val="none" w:sz="0" w:space="0" w:color="auto"/>
                        <w:left w:val="none" w:sz="0" w:space="0" w:color="auto"/>
                        <w:bottom w:val="none" w:sz="0" w:space="0" w:color="auto"/>
                        <w:right w:val="none" w:sz="0" w:space="0" w:color="auto"/>
                      </w:divBdr>
                      <w:divsChild>
                        <w:div w:id="2132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072341">
      <w:bodyDiv w:val="1"/>
      <w:marLeft w:val="0"/>
      <w:marRight w:val="0"/>
      <w:marTop w:val="0"/>
      <w:marBottom w:val="0"/>
      <w:divBdr>
        <w:top w:val="none" w:sz="0" w:space="0" w:color="auto"/>
        <w:left w:val="none" w:sz="0" w:space="0" w:color="auto"/>
        <w:bottom w:val="none" w:sz="0" w:space="0" w:color="auto"/>
        <w:right w:val="none" w:sz="0" w:space="0" w:color="auto"/>
      </w:divBdr>
      <w:divsChild>
        <w:div w:id="1832524342">
          <w:marLeft w:val="0"/>
          <w:marRight w:val="0"/>
          <w:marTop w:val="0"/>
          <w:marBottom w:val="0"/>
          <w:divBdr>
            <w:top w:val="none" w:sz="0" w:space="0" w:color="auto"/>
            <w:left w:val="none" w:sz="0" w:space="0" w:color="auto"/>
            <w:bottom w:val="none" w:sz="0" w:space="0" w:color="auto"/>
            <w:right w:val="none" w:sz="0" w:space="0" w:color="auto"/>
          </w:divBdr>
          <w:divsChild>
            <w:div w:id="722947524">
              <w:marLeft w:val="0"/>
              <w:marRight w:val="0"/>
              <w:marTop w:val="0"/>
              <w:marBottom w:val="0"/>
              <w:divBdr>
                <w:top w:val="none" w:sz="0" w:space="0" w:color="auto"/>
                <w:left w:val="none" w:sz="0" w:space="0" w:color="auto"/>
                <w:bottom w:val="none" w:sz="0" w:space="0" w:color="auto"/>
                <w:right w:val="none" w:sz="0" w:space="0" w:color="auto"/>
              </w:divBdr>
              <w:divsChild>
                <w:div w:id="74282921">
                  <w:marLeft w:val="0"/>
                  <w:marRight w:val="0"/>
                  <w:marTop w:val="0"/>
                  <w:marBottom w:val="0"/>
                  <w:divBdr>
                    <w:top w:val="none" w:sz="0" w:space="0" w:color="auto"/>
                    <w:left w:val="none" w:sz="0" w:space="0" w:color="auto"/>
                    <w:bottom w:val="none" w:sz="0" w:space="0" w:color="auto"/>
                    <w:right w:val="none" w:sz="0" w:space="0" w:color="auto"/>
                  </w:divBdr>
                  <w:divsChild>
                    <w:div w:id="1196698413">
                      <w:marLeft w:val="0"/>
                      <w:marRight w:val="0"/>
                      <w:marTop w:val="0"/>
                      <w:marBottom w:val="0"/>
                      <w:divBdr>
                        <w:top w:val="none" w:sz="0" w:space="0" w:color="auto"/>
                        <w:left w:val="none" w:sz="0" w:space="0" w:color="auto"/>
                        <w:bottom w:val="none" w:sz="0" w:space="0" w:color="auto"/>
                        <w:right w:val="none" w:sz="0" w:space="0" w:color="auto"/>
                      </w:divBdr>
                      <w:divsChild>
                        <w:div w:id="153946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860419">
      <w:bodyDiv w:val="1"/>
      <w:marLeft w:val="0"/>
      <w:marRight w:val="0"/>
      <w:marTop w:val="0"/>
      <w:marBottom w:val="0"/>
      <w:divBdr>
        <w:top w:val="none" w:sz="0" w:space="0" w:color="auto"/>
        <w:left w:val="none" w:sz="0" w:space="0" w:color="auto"/>
        <w:bottom w:val="none" w:sz="0" w:space="0" w:color="auto"/>
        <w:right w:val="none" w:sz="0" w:space="0" w:color="auto"/>
      </w:divBdr>
    </w:div>
    <w:div w:id="462423990">
      <w:bodyDiv w:val="1"/>
      <w:marLeft w:val="0"/>
      <w:marRight w:val="0"/>
      <w:marTop w:val="0"/>
      <w:marBottom w:val="0"/>
      <w:divBdr>
        <w:top w:val="none" w:sz="0" w:space="0" w:color="auto"/>
        <w:left w:val="none" w:sz="0" w:space="0" w:color="auto"/>
        <w:bottom w:val="none" w:sz="0" w:space="0" w:color="auto"/>
        <w:right w:val="none" w:sz="0" w:space="0" w:color="auto"/>
      </w:divBdr>
    </w:div>
    <w:div w:id="632830748">
      <w:bodyDiv w:val="1"/>
      <w:marLeft w:val="0"/>
      <w:marRight w:val="0"/>
      <w:marTop w:val="0"/>
      <w:marBottom w:val="0"/>
      <w:divBdr>
        <w:top w:val="none" w:sz="0" w:space="0" w:color="auto"/>
        <w:left w:val="none" w:sz="0" w:space="0" w:color="auto"/>
        <w:bottom w:val="none" w:sz="0" w:space="0" w:color="auto"/>
        <w:right w:val="none" w:sz="0" w:space="0" w:color="auto"/>
      </w:divBdr>
    </w:div>
    <w:div w:id="662776551">
      <w:bodyDiv w:val="1"/>
      <w:marLeft w:val="0"/>
      <w:marRight w:val="0"/>
      <w:marTop w:val="0"/>
      <w:marBottom w:val="0"/>
      <w:divBdr>
        <w:top w:val="none" w:sz="0" w:space="0" w:color="auto"/>
        <w:left w:val="none" w:sz="0" w:space="0" w:color="auto"/>
        <w:bottom w:val="none" w:sz="0" w:space="0" w:color="auto"/>
        <w:right w:val="none" w:sz="0" w:space="0" w:color="auto"/>
      </w:divBdr>
      <w:divsChild>
        <w:div w:id="107746025">
          <w:marLeft w:val="0"/>
          <w:marRight w:val="0"/>
          <w:marTop w:val="0"/>
          <w:marBottom w:val="0"/>
          <w:divBdr>
            <w:top w:val="none" w:sz="0" w:space="0" w:color="auto"/>
            <w:left w:val="none" w:sz="0" w:space="0" w:color="auto"/>
            <w:bottom w:val="none" w:sz="0" w:space="0" w:color="auto"/>
            <w:right w:val="none" w:sz="0" w:space="0" w:color="auto"/>
          </w:divBdr>
        </w:div>
        <w:div w:id="2100179726">
          <w:marLeft w:val="0"/>
          <w:marRight w:val="0"/>
          <w:marTop w:val="0"/>
          <w:marBottom w:val="0"/>
          <w:divBdr>
            <w:top w:val="none" w:sz="0" w:space="0" w:color="auto"/>
            <w:left w:val="none" w:sz="0" w:space="0" w:color="auto"/>
            <w:bottom w:val="none" w:sz="0" w:space="0" w:color="auto"/>
            <w:right w:val="none" w:sz="0" w:space="0" w:color="auto"/>
          </w:divBdr>
        </w:div>
      </w:divsChild>
    </w:div>
    <w:div w:id="809977703">
      <w:bodyDiv w:val="1"/>
      <w:marLeft w:val="0"/>
      <w:marRight w:val="0"/>
      <w:marTop w:val="0"/>
      <w:marBottom w:val="0"/>
      <w:divBdr>
        <w:top w:val="none" w:sz="0" w:space="0" w:color="auto"/>
        <w:left w:val="none" w:sz="0" w:space="0" w:color="auto"/>
        <w:bottom w:val="none" w:sz="0" w:space="0" w:color="auto"/>
        <w:right w:val="none" w:sz="0" w:space="0" w:color="auto"/>
      </w:divBdr>
    </w:div>
    <w:div w:id="826676943">
      <w:bodyDiv w:val="1"/>
      <w:marLeft w:val="0"/>
      <w:marRight w:val="0"/>
      <w:marTop w:val="0"/>
      <w:marBottom w:val="0"/>
      <w:divBdr>
        <w:top w:val="none" w:sz="0" w:space="0" w:color="auto"/>
        <w:left w:val="none" w:sz="0" w:space="0" w:color="auto"/>
        <w:bottom w:val="none" w:sz="0" w:space="0" w:color="auto"/>
        <w:right w:val="none" w:sz="0" w:space="0" w:color="auto"/>
      </w:divBdr>
    </w:div>
    <w:div w:id="834763976">
      <w:bodyDiv w:val="1"/>
      <w:marLeft w:val="0"/>
      <w:marRight w:val="0"/>
      <w:marTop w:val="0"/>
      <w:marBottom w:val="0"/>
      <w:divBdr>
        <w:top w:val="none" w:sz="0" w:space="0" w:color="auto"/>
        <w:left w:val="none" w:sz="0" w:space="0" w:color="auto"/>
        <w:bottom w:val="none" w:sz="0" w:space="0" w:color="auto"/>
        <w:right w:val="none" w:sz="0" w:space="0" w:color="auto"/>
      </w:divBdr>
    </w:div>
    <w:div w:id="914823647">
      <w:bodyDiv w:val="1"/>
      <w:marLeft w:val="0"/>
      <w:marRight w:val="0"/>
      <w:marTop w:val="0"/>
      <w:marBottom w:val="0"/>
      <w:divBdr>
        <w:top w:val="none" w:sz="0" w:space="0" w:color="auto"/>
        <w:left w:val="none" w:sz="0" w:space="0" w:color="auto"/>
        <w:bottom w:val="none" w:sz="0" w:space="0" w:color="auto"/>
        <w:right w:val="none" w:sz="0" w:space="0" w:color="auto"/>
      </w:divBdr>
      <w:divsChild>
        <w:div w:id="839320291">
          <w:marLeft w:val="0"/>
          <w:marRight w:val="0"/>
          <w:marTop w:val="0"/>
          <w:marBottom w:val="0"/>
          <w:divBdr>
            <w:top w:val="none" w:sz="0" w:space="0" w:color="auto"/>
            <w:left w:val="none" w:sz="0" w:space="0" w:color="auto"/>
            <w:bottom w:val="none" w:sz="0" w:space="0" w:color="auto"/>
            <w:right w:val="none" w:sz="0" w:space="0" w:color="auto"/>
          </w:divBdr>
          <w:divsChild>
            <w:div w:id="10880522">
              <w:marLeft w:val="0"/>
              <w:marRight w:val="0"/>
              <w:marTop w:val="0"/>
              <w:marBottom w:val="0"/>
              <w:divBdr>
                <w:top w:val="none" w:sz="0" w:space="0" w:color="auto"/>
                <w:left w:val="none" w:sz="0" w:space="0" w:color="auto"/>
                <w:bottom w:val="none" w:sz="0" w:space="0" w:color="auto"/>
                <w:right w:val="none" w:sz="0" w:space="0" w:color="auto"/>
              </w:divBdr>
              <w:divsChild>
                <w:div w:id="1340815374">
                  <w:marLeft w:val="0"/>
                  <w:marRight w:val="0"/>
                  <w:marTop w:val="0"/>
                  <w:marBottom w:val="0"/>
                  <w:divBdr>
                    <w:top w:val="none" w:sz="0" w:space="0" w:color="auto"/>
                    <w:left w:val="none" w:sz="0" w:space="0" w:color="auto"/>
                    <w:bottom w:val="none" w:sz="0" w:space="0" w:color="auto"/>
                    <w:right w:val="none" w:sz="0" w:space="0" w:color="auto"/>
                  </w:divBdr>
                  <w:divsChild>
                    <w:div w:id="97145767">
                      <w:marLeft w:val="0"/>
                      <w:marRight w:val="0"/>
                      <w:marTop w:val="0"/>
                      <w:marBottom w:val="0"/>
                      <w:divBdr>
                        <w:top w:val="none" w:sz="0" w:space="0" w:color="auto"/>
                        <w:left w:val="none" w:sz="0" w:space="0" w:color="auto"/>
                        <w:bottom w:val="none" w:sz="0" w:space="0" w:color="auto"/>
                        <w:right w:val="none" w:sz="0" w:space="0" w:color="auto"/>
                      </w:divBdr>
                      <w:divsChild>
                        <w:div w:id="1300500498">
                          <w:marLeft w:val="0"/>
                          <w:marRight w:val="0"/>
                          <w:marTop w:val="0"/>
                          <w:marBottom w:val="0"/>
                          <w:divBdr>
                            <w:top w:val="none" w:sz="0" w:space="0" w:color="auto"/>
                            <w:left w:val="none" w:sz="0" w:space="0" w:color="auto"/>
                            <w:bottom w:val="none" w:sz="0" w:space="0" w:color="auto"/>
                            <w:right w:val="none" w:sz="0" w:space="0" w:color="auto"/>
                          </w:divBdr>
                          <w:divsChild>
                            <w:div w:id="520360169">
                              <w:marLeft w:val="0"/>
                              <w:marRight w:val="0"/>
                              <w:marTop w:val="0"/>
                              <w:marBottom w:val="0"/>
                              <w:divBdr>
                                <w:top w:val="none" w:sz="0" w:space="0" w:color="auto"/>
                                <w:left w:val="none" w:sz="0" w:space="0" w:color="auto"/>
                                <w:bottom w:val="none" w:sz="0" w:space="0" w:color="auto"/>
                                <w:right w:val="none" w:sz="0" w:space="0" w:color="auto"/>
                              </w:divBdr>
                            </w:div>
                          </w:divsChild>
                        </w:div>
                        <w:div w:id="1478259452">
                          <w:marLeft w:val="0"/>
                          <w:marRight w:val="0"/>
                          <w:marTop w:val="0"/>
                          <w:marBottom w:val="0"/>
                          <w:divBdr>
                            <w:top w:val="none" w:sz="0" w:space="0" w:color="auto"/>
                            <w:left w:val="none" w:sz="0" w:space="0" w:color="auto"/>
                            <w:bottom w:val="none" w:sz="0" w:space="0" w:color="auto"/>
                            <w:right w:val="none" w:sz="0" w:space="0" w:color="auto"/>
                          </w:divBdr>
                          <w:divsChild>
                            <w:div w:id="246765770">
                              <w:marLeft w:val="0"/>
                              <w:marRight w:val="0"/>
                              <w:marTop w:val="0"/>
                              <w:marBottom w:val="0"/>
                              <w:divBdr>
                                <w:top w:val="none" w:sz="0" w:space="0" w:color="auto"/>
                                <w:left w:val="none" w:sz="0" w:space="0" w:color="auto"/>
                                <w:bottom w:val="none" w:sz="0" w:space="0" w:color="auto"/>
                                <w:right w:val="none" w:sz="0" w:space="0" w:color="auto"/>
                              </w:divBdr>
                              <w:divsChild>
                                <w:div w:id="1432361889">
                                  <w:marLeft w:val="0"/>
                                  <w:marRight w:val="0"/>
                                  <w:marTop w:val="0"/>
                                  <w:marBottom w:val="0"/>
                                  <w:divBdr>
                                    <w:top w:val="none" w:sz="0" w:space="0" w:color="auto"/>
                                    <w:left w:val="none" w:sz="0" w:space="0" w:color="auto"/>
                                    <w:bottom w:val="none" w:sz="0" w:space="0" w:color="auto"/>
                                    <w:right w:val="none" w:sz="0" w:space="0" w:color="auto"/>
                                  </w:divBdr>
                                  <w:divsChild>
                                    <w:div w:id="425883075">
                                      <w:marLeft w:val="0"/>
                                      <w:marRight w:val="0"/>
                                      <w:marTop w:val="0"/>
                                      <w:marBottom w:val="0"/>
                                      <w:divBdr>
                                        <w:top w:val="none" w:sz="0" w:space="0" w:color="auto"/>
                                        <w:left w:val="none" w:sz="0" w:space="0" w:color="auto"/>
                                        <w:bottom w:val="none" w:sz="0" w:space="0" w:color="auto"/>
                                        <w:right w:val="none" w:sz="0" w:space="0" w:color="auto"/>
                                      </w:divBdr>
                                    </w:div>
                                    <w:div w:id="116092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364163">
      <w:bodyDiv w:val="1"/>
      <w:marLeft w:val="0"/>
      <w:marRight w:val="0"/>
      <w:marTop w:val="0"/>
      <w:marBottom w:val="0"/>
      <w:divBdr>
        <w:top w:val="none" w:sz="0" w:space="0" w:color="auto"/>
        <w:left w:val="none" w:sz="0" w:space="0" w:color="auto"/>
        <w:bottom w:val="none" w:sz="0" w:space="0" w:color="auto"/>
        <w:right w:val="none" w:sz="0" w:space="0" w:color="auto"/>
      </w:divBdr>
    </w:div>
    <w:div w:id="1023627131">
      <w:bodyDiv w:val="1"/>
      <w:marLeft w:val="0"/>
      <w:marRight w:val="0"/>
      <w:marTop w:val="0"/>
      <w:marBottom w:val="0"/>
      <w:divBdr>
        <w:top w:val="none" w:sz="0" w:space="0" w:color="auto"/>
        <w:left w:val="none" w:sz="0" w:space="0" w:color="auto"/>
        <w:bottom w:val="none" w:sz="0" w:space="0" w:color="auto"/>
        <w:right w:val="none" w:sz="0" w:space="0" w:color="auto"/>
      </w:divBdr>
    </w:div>
    <w:div w:id="1126392265">
      <w:bodyDiv w:val="1"/>
      <w:marLeft w:val="0"/>
      <w:marRight w:val="0"/>
      <w:marTop w:val="0"/>
      <w:marBottom w:val="0"/>
      <w:divBdr>
        <w:top w:val="none" w:sz="0" w:space="0" w:color="auto"/>
        <w:left w:val="none" w:sz="0" w:space="0" w:color="auto"/>
        <w:bottom w:val="none" w:sz="0" w:space="0" w:color="auto"/>
        <w:right w:val="none" w:sz="0" w:space="0" w:color="auto"/>
      </w:divBdr>
    </w:div>
    <w:div w:id="1129783876">
      <w:bodyDiv w:val="1"/>
      <w:marLeft w:val="0"/>
      <w:marRight w:val="0"/>
      <w:marTop w:val="0"/>
      <w:marBottom w:val="0"/>
      <w:divBdr>
        <w:top w:val="none" w:sz="0" w:space="0" w:color="auto"/>
        <w:left w:val="none" w:sz="0" w:space="0" w:color="auto"/>
        <w:bottom w:val="none" w:sz="0" w:space="0" w:color="auto"/>
        <w:right w:val="none" w:sz="0" w:space="0" w:color="auto"/>
      </w:divBdr>
      <w:divsChild>
        <w:div w:id="876311899">
          <w:marLeft w:val="0"/>
          <w:marRight w:val="0"/>
          <w:marTop w:val="0"/>
          <w:marBottom w:val="0"/>
          <w:divBdr>
            <w:top w:val="none" w:sz="0" w:space="0" w:color="auto"/>
            <w:left w:val="none" w:sz="0" w:space="0" w:color="auto"/>
            <w:bottom w:val="none" w:sz="0" w:space="0" w:color="auto"/>
            <w:right w:val="none" w:sz="0" w:space="0" w:color="auto"/>
          </w:divBdr>
          <w:divsChild>
            <w:div w:id="1796292780">
              <w:marLeft w:val="0"/>
              <w:marRight w:val="0"/>
              <w:marTop w:val="0"/>
              <w:marBottom w:val="0"/>
              <w:divBdr>
                <w:top w:val="none" w:sz="0" w:space="0" w:color="auto"/>
                <w:left w:val="none" w:sz="0" w:space="0" w:color="auto"/>
                <w:bottom w:val="none" w:sz="0" w:space="0" w:color="auto"/>
                <w:right w:val="none" w:sz="0" w:space="0" w:color="auto"/>
              </w:divBdr>
              <w:divsChild>
                <w:div w:id="213390724">
                  <w:marLeft w:val="0"/>
                  <w:marRight w:val="0"/>
                  <w:marTop w:val="0"/>
                  <w:marBottom w:val="0"/>
                  <w:divBdr>
                    <w:top w:val="none" w:sz="0" w:space="0" w:color="auto"/>
                    <w:left w:val="none" w:sz="0" w:space="0" w:color="auto"/>
                    <w:bottom w:val="none" w:sz="0" w:space="0" w:color="auto"/>
                    <w:right w:val="none" w:sz="0" w:space="0" w:color="auto"/>
                  </w:divBdr>
                  <w:divsChild>
                    <w:div w:id="1587765538">
                      <w:marLeft w:val="0"/>
                      <w:marRight w:val="0"/>
                      <w:marTop w:val="0"/>
                      <w:marBottom w:val="0"/>
                      <w:divBdr>
                        <w:top w:val="none" w:sz="0" w:space="0" w:color="auto"/>
                        <w:left w:val="none" w:sz="0" w:space="0" w:color="auto"/>
                        <w:bottom w:val="none" w:sz="0" w:space="0" w:color="auto"/>
                        <w:right w:val="none" w:sz="0" w:space="0" w:color="auto"/>
                      </w:divBdr>
                      <w:divsChild>
                        <w:div w:id="463351440">
                          <w:marLeft w:val="0"/>
                          <w:marRight w:val="0"/>
                          <w:marTop w:val="0"/>
                          <w:marBottom w:val="0"/>
                          <w:divBdr>
                            <w:top w:val="none" w:sz="0" w:space="0" w:color="auto"/>
                            <w:left w:val="none" w:sz="0" w:space="0" w:color="auto"/>
                            <w:bottom w:val="none" w:sz="0" w:space="0" w:color="auto"/>
                            <w:right w:val="none" w:sz="0" w:space="0" w:color="auto"/>
                          </w:divBdr>
                          <w:divsChild>
                            <w:div w:id="2110857476">
                              <w:marLeft w:val="0"/>
                              <w:marRight w:val="0"/>
                              <w:marTop w:val="0"/>
                              <w:marBottom w:val="0"/>
                              <w:divBdr>
                                <w:top w:val="none" w:sz="0" w:space="0" w:color="auto"/>
                                <w:left w:val="none" w:sz="0" w:space="0" w:color="auto"/>
                                <w:bottom w:val="none" w:sz="0" w:space="0" w:color="auto"/>
                                <w:right w:val="none" w:sz="0" w:space="0" w:color="auto"/>
                              </w:divBdr>
                              <w:divsChild>
                                <w:div w:id="1129782114">
                                  <w:marLeft w:val="0"/>
                                  <w:marRight w:val="0"/>
                                  <w:marTop w:val="0"/>
                                  <w:marBottom w:val="0"/>
                                  <w:divBdr>
                                    <w:top w:val="none" w:sz="0" w:space="0" w:color="auto"/>
                                    <w:left w:val="none" w:sz="0" w:space="0" w:color="auto"/>
                                    <w:bottom w:val="none" w:sz="0" w:space="0" w:color="auto"/>
                                    <w:right w:val="none" w:sz="0" w:space="0" w:color="auto"/>
                                  </w:divBdr>
                                  <w:divsChild>
                                    <w:div w:id="78140420">
                                      <w:marLeft w:val="0"/>
                                      <w:marRight w:val="0"/>
                                      <w:marTop w:val="0"/>
                                      <w:marBottom w:val="0"/>
                                      <w:divBdr>
                                        <w:top w:val="none" w:sz="0" w:space="0" w:color="auto"/>
                                        <w:left w:val="none" w:sz="0" w:space="0" w:color="auto"/>
                                        <w:bottom w:val="none" w:sz="0" w:space="0" w:color="auto"/>
                                        <w:right w:val="none" w:sz="0" w:space="0" w:color="auto"/>
                                      </w:divBdr>
                                    </w:div>
                                    <w:div w:id="185546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2687818">
      <w:bodyDiv w:val="1"/>
      <w:marLeft w:val="0"/>
      <w:marRight w:val="0"/>
      <w:marTop w:val="0"/>
      <w:marBottom w:val="0"/>
      <w:divBdr>
        <w:top w:val="none" w:sz="0" w:space="0" w:color="auto"/>
        <w:left w:val="none" w:sz="0" w:space="0" w:color="auto"/>
        <w:bottom w:val="none" w:sz="0" w:space="0" w:color="auto"/>
        <w:right w:val="none" w:sz="0" w:space="0" w:color="auto"/>
      </w:divBdr>
    </w:div>
    <w:div w:id="1217278260">
      <w:bodyDiv w:val="1"/>
      <w:marLeft w:val="0"/>
      <w:marRight w:val="0"/>
      <w:marTop w:val="0"/>
      <w:marBottom w:val="0"/>
      <w:divBdr>
        <w:top w:val="none" w:sz="0" w:space="0" w:color="auto"/>
        <w:left w:val="none" w:sz="0" w:space="0" w:color="auto"/>
        <w:bottom w:val="none" w:sz="0" w:space="0" w:color="auto"/>
        <w:right w:val="none" w:sz="0" w:space="0" w:color="auto"/>
      </w:divBdr>
      <w:divsChild>
        <w:div w:id="1726373443">
          <w:marLeft w:val="0"/>
          <w:marRight w:val="0"/>
          <w:marTop w:val="0"/>
          <w:marBottom w:val="0"/>
          <w:divBdr>
            <w:top w:val="none" w:sz="0" w:space="0" w:color="auto"/>
            <w:left w:val="none" w:sz="0" w:space="0" w:color="auto"/>
            <w:bottom w:val="none" w:sz="0" w:space="0" w:color="auto"/>
            <w:right w:val="none" w:sz="0" w:space="0" w:color="auto"/>
          </w:divBdr>
          <w:divsChild>
            <w:div w:id="862130727">
              <w:marLeft w:val="0"/>
              <w:marRight w:val="0"/>
              <w:marTop w:val="0"/>
              <w:marBottom w:val="750"/>
              <w:divBdr>
                <w:top w:val="none" w:sz="0" w:space="0" w:color="auto"/>
                <w:left w:val="none" w:sz="0" w:space="0" w:color="auto"/>
                <w:bottom w:val="none" w:sz="0" w:space="0" w:color="auto"/>
                <w:right w:val="none" w:sz="0" w:space="0" w:color="auto"/>
              </w:divBdr>
              <w:divsChild>
                <w:div w:id="669993203">
                  <w:marLeft w:val="0"/>
                  <w:marRight w:val="0"/>
                  <w:marTop w:val="0"/>
                  <w:marBottom w:val="0"/>
                  <w:divBdr>
                    <w:top w:val="none" w:sz="0" w:space="0" w:color="auto"/>
                    <w:left w:val="none" w:sz="0" w:space="0" w:color="auto"/>
                    <w:bottom w:val="none" w:sz="0" w:space="0" w:color="auto"/>
                    <w:right w:val="none" w:sz="0" w:space="0" w:color="auto"/>
                  </w:divBdr>
                  <w:divsChild>
                    <w:div w:id="1009405491">
                      <w:marLeft w:val="0"/>
                      <w:marRight w:val="0"/>
                      <w:marTop w:val="0"/>
                      <w:marBottom w:val="0"/>
                      <w:divBdr>
                        <w:top w:val="none" w:sz="0" w:space="0" w:color="auto"/>
                        <w:left w:val="none" w:sz="0" w:space="0" w:color="auto"/>
                        <w:bottom w:val="none" w:sz="0" w:space="0" w:color="auto"/>
                        <w:right w:val="none" w:sz="0" w:space="0" w:color="auto"/>
                      </w:divBdr>
                      <w:divsChild>
                        <w:div w:id="17940602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125964">
      <w:bodyDiv w:val="1"/>
      <w:marLeft w:val="0"/>
      <w:marRight w:val="0"/>
      <w:marTop w:val="0"/>
      <w:marBottom w:val="0"/>
      <w:divBdr>
        <w:top w:val="none" w:sz="0" w:space="0" w:color="auto"/>
        <w:left w:val="none" w:sz="0" w:space="0" w:color="auto"/>
        <w:bottom w:val="none" w:sz="0" w:space="0" w:color="auto"/>
        <w:right w:val="none" w:sz="0" w:space="0" w:color="auto"/>
      </w:divBdr>
      <w:divsChild>
        <w:div w:id="1986659891">
          <w:marLeft w:val="0"/>
          <w:marRight w:val="0"/>
          <w:marTop w:val="0"/>
          <w:marBottom w:val="0"/>
          <w:divBdr>
            <w:top w:val="none" w:sz="0" w:space="0" w:color="auto"/>
            <w:left w:val="none" w:sz="0" w:space="0" w:color="auto"/>
            <w:bottom w:val="none" w:sz="0" w:space="0" w:color="auto"/>
            <w:right w:val="none" w:sz="0" w:space="0" w:color="auto"/>
          </w:divBdr>
          <w:divsChild>
            <w:div w:id="535897013">
              <w:marLeft w:val="0"/>
              <w:marRight w:val="0"/>
              <w:marTop w:val="0"/>
              <w:marBottom w:val="0"/>
              <w:divBdr>
                <w:top w:val="none" w:sz="0" w:space="0" w:color="auto"/>
                <w:left w:val="none" w:sz="0" w:space="0" w:color="auto"/>
                <w:bottom w:val="none" w:sz="0" w:space="0" w:color="auto"/>
                <w:right w:val="none" w:sz="0" w:space="0" w:color="auto"/>
              </w:divBdr>
              <w:divsChild>
                <w:div w:id="102462116">
                  <w:marLeft w:val="0"/>
                  <w:marRight w:val="0"/>
                  <w:marTop w:val="0"/>
                  <w:marBottom w:val="0"/>
                  <w:divBdr>
                    <w:top w:val="none" w:sz="0" w:space="0" w:color="auto"/>
                    <w:left w:val="none" w:sz="0" w:space="0" w:color="auto"/>
                    <w:bottom w:val="none" w:sz="0" w:space="0" w:color="auto"/>
                    <w:right w:val="none" w:sz="0" w:space="0" w:color="auto"/>
                  </w:divBdr>
                  <w:divsChild>
                    <w:div w:id="1318848416">
                      <w:marLeft w:val="0"/>
                      <w:marRight w:val="0"/>
                      <w:marTop w:val="0"/>
                      <w:marBottom w:val="0"/>
                      <w:divBdr>
                        <w:top w:val="none" w:sz="0" w:space="0" w:color="auto"/>
                        <w:left w:val="none" w:sz="0" w:space="0" w:color="auto"/>
                        <w:bottom w:val="none" w:sz="0" w:space="0" w:color="auto"/>
                        <w:right w:val="none" w:sz="0" w:space="0" w:color="auto"/>
                      </w:divBdr>
                      <w:divsChild>
                        <w:div w:id="1086029441">
                          <w:marLeft w:val="0"/>
                          <w:marRight w:val="0"/>
                          <w:marTop w:val="0"/>
                          <w:marBottom w:val="0"/>
                          <w:divBdr>
                            <w:top w:val="none" w:sz="0" w:space="0" w:color="auto"/>
                            <w:left w:val="none" w:sz="0" w:space="0" w:color="auto"/>
                            <w:bottom w:val="none" w:sz="0" w:space="0" w:color="auto"/>
                            <w:right w:val="none" w:sz="0" w:space="0" w:color="auto"/>
                          </w:divBdr>
                          <w:divsChild>
                            <w:div w:id="1133139228">
                              <w:marLeft w:val="0"/>
                              <w:marRight w:val="0"/>
                              <w:marTop w:val="0"/>
                              <w:marBottom w:val="0"/>
                              <w:divBdr>
                                <w:top w:val="none" w:sz="0" w:space="0" w:color="auto"/>
                                <w:left w:val="none" w:sz="0" w:space="0" w:color="auto"/>
                                <w:bottom w:val="none" w:sz="0" w:space="0" w:color="auto"/>
                                <w:right w:val="none" w:sz="0" w:space="0" w:color="auto"/>
                              </w:divBdr>
                              <w:divsChild>
                                <w:div w:id="361249044">
                                  <w:marLeft w:val="0"/>
                                  <w:marRight w:val="0"/>
                                  <w:marTop w:val="0"/>
                                  <w:marBottom w:val="0"/>
                                  <w:divBdr>
                                    <w:top w:val="none" w:sz="0" w:space="0" w:color="auto"/>
                                    <w:left w:val="none" w:sz="0" w:space="0" w:color="auto"/>
                                    <w:bottom w:val="none" w:sz="0" w:space="0" w:color="auto"/>
                                    <w:right w:val="none" w:sz="0" w:space="0" w:color="auto"/>
                                  </w:divBdr>
                                  <w:divsChild>
                                    <w:div w:id="380595255">
                                      <w:marLeft w:val="0"/>
                                      <w:marRight w:val="0"/>
                                      <w:marTop w:val="0"/>
                                      <w:marBottom w:val="0"/>
                                      <w:divBdr>
                                        <w:top w:val="none" w:sz="0" w:space="0" w:color="auto"/>
                                        <w:left w:val="none" w:sz="0" w:space="0" w:color="auto"/>
                                        <w:bottom w:val="none" w:sz="0" w:space="0" w:color="auto"/>
                                        <w:right w:val="none" w:sz="0" w:space="0" w:color="auto"/>
                                      </w:divBdr>
                                    </w:div>
                                    <w:div w:id="210364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935114">
      <w:bodyDiv w:val="1"/>
      <w:marLeft w:val="0"/>
      <w:marRight w:val="0"/>
      <w:marTop w:val="0"/>
      <w:marBottom w:val="0"/>
      <w:divBdr>
        <w:top w:val="none" w:sz="0" w:space="0" w:color="auto"/>
        <w:left w:val="none" w:sz="0" w:space="0" w:color="auto"/>
        <w:bottom w:val="none" w:sz="0" w:space="0" w:color="auto"/>
        <w:right w:val="none" w:sz="0" w:space="0" w:color="auto"/>
      </w:divBdr>
    </w:div>
    <w:div w:id="1357461418">
      <w:bodyDiv w:val="1"/>
      <w:marLeft w:val="0"/>
      <w:marRight w:val="0"/>
      <w:marTop w:val="0"/>
      <w:marBottom w:val="0"/>
      <w:divBdr>
        <w:top w:val="none" w:sz="0" w:space="0" w:color="auto"/>
        <w:left w:val="none" w:sz="0" w:space="0" w:color="auto"/>
        <w:bottom w:val="none" w:sz="0" w:space="0" w:color="auto"/>
        <w:right w:val="none" w:sz="0" w:space="0" w:color="auto"/>
      </w:divBdr>
    </w:div>
    <w:div w:id="1364938698">
      <w:bodyDiv w:val="1"/>
      <w:marLeft w:val="0"/>
      <w:marRight w:val="0"/>
      <w:marTop w:val="0"/>
      <w:marBottom w:val="0"/>
      <w:divBdr>
        <w:top w:val="none" w:sz="0" w:space="0" w:color="auto"/>
        <w:left w:val="none" w:sz="0" w:space="0" w:color="auto"/>
        <w:bottom w:val="none" w:sz="0" w:space="0" w:color="auto"/>
        <w:right w:val="none" w:sz="0" w:space="0" w:color="auto"/>
      </w:divBdr>
      <w:divsChild>
        <w:div w:id="936135337">
          <w:marLeft w:val="0"/>
          <w:marRight w:val="0"/>
          <w:marTop w:val="0"/>
          <w:marBottom w:val="0"/>
          <w:divBdr>
            <w:top w:val="none" w:sz="0" w:space="0" w:color="auto"/>
            <w:left w:val="none" w:sz="0" w:space="0" w:color="auto"/>
            <w:bottom w:val="none" w:sz="0" w:space="0" w:color="auto"/>
            <w:right w:val="none" w:sz="0" w:space="0" w:color="auto"/>
          </w:divBdr>
          <w:divsChild>
            <w:div w:id="613370173">
              <w:marLeft w:val="0"/>
              <w:marRight w:val="0"/>
              <w:marTop w:val="0"/>
              <w:marBottom w:val="0"/>
              <w:divBdr>
                <w:top w:val="none" w:sz="0" w:space="0" w:color="auto"/>
                <w:left w:val="none" w:sz="0" w:space="0" w:color="auto"/>
                <w:bottom w:val="none" w:sz="0" w:space="0" w:color="auto"/>
                <w:right w:val="none" w:sz="0" w:space="0" w:color="auto"/>
              </w:divBdr>
              <w:divsChild>
                <w:div w:id="2054766724">
                  <w:marLeft w:val="0"/>
                  <w:marRight w:val="0"/>
                  <w:marTop w:val="0"/>
                  <w:marBottom w:val="0"/>
                  <w:divBdr>
                    <w:top w:val="none" w:sz="0" w:space="0" w:color="auto"/>
                    <w:left w:val="none" w:sz="0" w:space="0" w:color="auto"/>
                    <w:bottom w:val="none" w:sz="0" w:space="0" w:color="auto"/>
                    <w:right w:val="none" w:sz="0" w:space="0" w:color="auto"/>
                  </w:divBdr>
                  <w:divsChild>
                    <w:div w:id="1324048577">
                      <w:marLeft w:val="0"/>
                      <w:marRight w:val="0"/>
                      <w:marTop w:val="0"/>
                      <w:marBottom w:val="0"/>
                      <w:divBdr>
                        <w:top w:val="none" w:sz="0" w:space="0" w:color="auto"/>
                        <w:left w:val="none" w:sz="0" w:space="0" w:color="auto"/>
                        <w:bottom w:val="none" w:sz="0" w:space="0" w:color="auto"/>
                        <w:right w:val="none" w:sz="0" w:space="0" w:color="auto"/>
                      </w:divBdr>
                      <w:divsChild>
                        <w:div w:id="192526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895744">
      <w:bodyDiv w:val="1"/>
      <w:marLeft w:val="0"/>
      <w:marRight w:val="0"/>
      <w:marTop w:val="0"/>
      <w:marBottom w:val="0"/>
      <w:divBdr>
        <w:top w:val="none" w:sz="0" w:space="0" w:color="auto"/>
        <w:left w:val="none" w:sz="0" w:space="0" w:color="auto"/>
        <w:bottom w:val="none" w:sz="0" w:space="0" w:color="auto"/>
        <w:right w:val="none" w:sz="0" w:space="0" w:color="auto"/>
      </w:divBdr>
    </w:div>
    <w:div w:id="1387533268">
      <w:bodyDiv w:val="1"/>
      <w:marLeft w:val="0"/>
      <w:marRight w:val="0"/>
      <w:marTop w:val="0"/>
      <w:marBottom w:val="0"/>
      <w:divBdr>
        <w:top w:val="none" w:sz="0" w:space="0" w:color="auto"/>
        <w:left w:val="none" w:sz="0" w:space="0" w:color="auto"/>
        <w:bottom w:val="none" w:sz="0" w:space="0" w:color="auto"/>
        <w:right w:val="none" w:sz="0" w:space="0" w:color="auto"/>
      </w:divBdr>
    </w:div>
    <w:div w:id="1402872866">
      <w:bodyDiv w:val="1"/>
      <w:marLeft w:val="0"/>
      <w:marRight w:val="0"/>
      <w:marTop w:val="0"/>
      <w:marBottom w:val="0"/>
      <w:divBdr>
        <w:top w:val="none" w:sz="0" w:space="0" w:color="auto"/>
        <w:left w:val="none" w:sz="0" w:space="0" w:color="auto"/>
        <w:bottom w:val="none" w:sz="0" w:space="0" w:color="auto"/>
        <w:right w:val="none" w:sz="0" w:space="0" w:color="auto"/>
      </w:divBdr>
    </w:div>
    <w:div w:id="1448697786">
      <w:bodyDiv w:val="1"/>
      <w:marLeft w:val="0"/>
      <w:marRight w:val="0"/>
      <w:marTop w:val="0"/>
      <w:marBottom w:val="0"/>
      <w:divBdr>
        <w:top w:val="none" w:sz="0" w:space="0" w:color="auto"/>
        <w:left w:val="none" w:sz="0" w:space="0" w:color="auto"/>
        <w:bottom w:val="none" w:sz="0" w:space="0" w:color="auto"/>
        <w:right w:val="none" w:sz="0" w:space="0" w:color="auto"/>
      </w:divBdr>
      <w:divsChild>
        <w:div w:id="682318229">
          <w:marLeft w:val="0"/>
          <w:marRight w:val="0"/>
          <w:marTop w:val="0"/>
          <w:marBottom w:val="0"/>
          <w:divBdr>
            <w:top w:val="none" w:sz="0" w:space="0" w:color="auto"/>
            <w:left w:val="none" w:sz="0" w:space="0" w:color="auto"/>
            <w:bottom w:val="none" w:sz="0" w:space="0" w:color="auto"/>
            <w:right w:val="none" w:sz="0" w:space="0" w:color="auto"/>
          </w:divBdr>
          <w:divsChild>
            <w:div w:id="138307222">
              <w:marLeft w:val="0"/>
              <w:marRight w:val="0"/>
              <w:marTop w:val="0"/>
              <w:marBottom w:val="0"/>
              <w:divBdr>
                <w:top w:val="none" w:sz="0" w:space="0" w:color="auto"/>
                <w:left w:val="none" w:sz="0" w:space="0" w:color="auto"/>
                <w:bottom w:val="none" w:sz="0" w:space="0" w:color="auto"/>
                <w:right w:val="none" w:sz="0" w:space="0" w:color="auto"/>
              </w:divBdr>
              <w:divsChild>
                <w:div w:id="234971847">
                  <w:marLeft w:val="0"/>
                  <w:marRight w:val="0"/>
                  <w:marTop w:val="0"/>
                  <w:marBottom w:val="0"/>
                  <w:divBdr>
                    <w:top w:val="none" w:sz="0" w:space="0" w:color="auto"/>
                    <w:left w:val="none" w:sz="0" w:space="0" w:color="auto"/>
                    <w:bottom w:val="none" w:sz="0" w:space="0" w:color="auto"/>
                    <w:right w:val="none" w:sz="0" w:space="0" w:color="auto"/>
                  </w:divBdr>
                  <w:divsChild>
                    <w:div w:id="850221409">
                      <w:marLeft w:val="0"/>
                      <w:marRight w:val="0"/>
                      <w:marTop w:val="0"/>
                      <w:marBottom w:val="0"/>
                      <w:divBdr>
                        <w:top w:val="none" w:sz="0" w:space="0" w:color="auto"/>
                        <w:left w:val="none" w:sz="0" w:space="0" w:color="auto"/>
                        <w:bottom w:val="none" w:sz="0" w:space="0" w:color="auto"/>
                        <w:right w:val="none" w:sz="0" w:space="0" w:color="auto"/>
                      </w:divBdr>
                      <w:divsChild>
                        <w:div w:id="1753427309">
                          <w:marLeft w:val="0"/>
                          <w:marRight w:val="0"/>
                          <w:marTop w:val="0"/>
                          <w:marBottom w:val="0"/>
                          <w:divBdr>
                            <w:top w:val="none" w:sz="0" w:space="0" w:color="auto"/>
                            <w:left w:val="none" w:sz="0" w:space="0" w:color="auto"/>
                            <w:bottom w:val="none" w:sz="0" w:space="0" w:color="auto"/>
                            <w:right w:val="none" w:sz="0" w:space="0" w:color="auto"/>
                          </w:divBdr>
                          <w:divsChild>
                            <w:div w:id="237136943">
                              <w:marLeft w:val="0"/>
                              <w:marRight w:val="0"/>
                              <w:marTop w:val="0"/>
                              <w:marBottom w:val="0"/>
                              <w:divBdr>
                                <w:top w:val="none" w:sz="0" w:space="0" w:color="auto"/>
                                <w:left w:val="none" w:sz="0" w:space="0" w:color="auto"/>
                                <w:bottom w:val="none" w:sz="0" w:space="0" w:color="auto"/>
                                <w:right w:val="none" w:sz="0" w:space="0" w:color="auto"/>
                              </w:divBdr>
                              <w:divsChild>
                                <w:div w:id="1041397802">
                                  <w:marLeft w:val="0"/>
                                  <w:marRight w:val="0"/>
                                  <w:marTop w:val="0"/>
                                  <w:marBottom w:val="0"/>
                                  <w:divBdr>
                                    <w:top w:val="none" w:sz="0" w:space="0" w:color="auto"/>
                                    <w:left w:val="none" w:sz="0" w:space="0" w:color="auto"/>
                                    <w:bottom w:val="none" w:sz="0" w:space="0" w:color="auto"/>
                                    <w:right w:val="none" w:sz="0" w:space="0" w:color="auto"/>
                                  </w:divBdr>
                                  <w:divsChild>
                                    <w:div w:id="1610700851">
                                      <w:marLeft w:val="0"/>
                                      <w:marRight w:val="0"/>
                                      <w:marTop w:val="0"/>
                                      <w:marBottom w:val="0"/>
                                      <w:divBdr>
                                        <w:top w:val="none" w:sz="0" w:space="0" w:color="auto"/>
                                        <w:left w:val="none" w:sz="0" w:space="0" w:color="auto"/>
                                        <w:bottom w:val="none" w:sz="0" w:space="0" w:color="auto"/>
                                        <w:right w:val="none" w:sz="0" w:space="0" w:color="auto"/>
                                      </w:divBdr>
                                    </w:div>
                                    <w:div w:id="85703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0555392">
      <w:bodyDiv w:val="1"/>
      <w:marLeft w:val="0"/>
      <w:marRight w:val="0"/>
      <w:marTop w:val="0"/>
      <w:marBottom w:val="0"/>
      <w:divBdr>
        <w:top w:val="none" w:sz="0" w:space="0" w:color="auto"/>
        <w:left w:val="none" w:sz="0" w:space="0" w:color="auto"/>
        <w:bottom w:val="none" w:sz="0" w:space="0" w:color="auto"/>
        <w:right w:val="none" w:sz="0" w:space="0" w:color="auto"/>
      </w:divBdr>
      <w:divsChild>
        <w:div w:id="41447731">
          <w:marLeft w:val="0"/>
          <w:marRight w:val="0"/>
          <w:marTop w:val="0"/>
          <w:marBottom w:val="0"/>
          <w:divBdr>
            <w:top w:val="none" w:sz="0" w:space="0" w:color="auto"/>
            <w:left w:val="none" w:sz="0" w:space="0" w:color="auto"/>
            <w:bottom w:val="none" w:sz="0" w:space="0" w:color="auto"/>
            <w:right w:val="none" w:sz="0" w:space="0" w:color="auto"/>
          </w:divBdr>
          <w:divsChild>
            <w:div w:id="466509480">
              <w:marLeft w:val="0"/>
              <w:marRight w:val="0"/>
              <w:marTop w:val="0"/>
              <w:marBottom w:val="0"/>
              <w:divBdr>
                <w:top w:val="none" w:sz="0" w:space="0" w:color="auto"/>
                <w:left w:val="none" w:sz="0" w:space="0" w:color="auto"/>
                <w:bottom w:val="none" w:sz="0" w:space="0" w:color="auto"/>
                <w:right w:val="none" w:sz="0" w:space="0" w:color="auto"/>
              </w:divBdr>
              <w:divsChild>
                <w:div w:id="602226776">
                  <w:marLeft w:val="0"/>
                  <w:marRight w:val="0"/>
                  <w:marTop w:val="0"/>
                  <w:marBottom w:val="0"/>
                  <w:divBdr>
                    <w:top w:val="none" w:sz="0" w:space="0" w:color="auto"/>
                    <w:left w:val="none" w:sz="0" w:space="0" w:color="auto"/>
                    <w:bottom w:val="none" w:sz="0" w:space="0" w:color="auto"/>
                    <w:right w:val="none" w:sz="0" w:space="0" w:color="auto"/>
                  </w:divBdr>
                  <w:divsChild>
                    <w:div w:id="470293130">
                      <w:marLeft w:val="0"/>
                      <w:marRight w:val="0"/>
                      <w:marTop w:val="0"/>
                      <w:marBottom w:val="0"/>
                      <w:divBdr>
                        <w:top w:val="none" w:sz="0" w:space="0" w:color="auto"/>
                        <w:left w:val="none" w:sz="0" w:space="0" w:color="auto"/>
                        <w:bottom w:val="none" w:sz="0" w:space="0" w:color="auto"/>
                        <w:right w:val="none" w:sz="0" w:space="0" w:color="auto"/>
                      </w:divBdr>
                      <w:divsChild>
                        <w:div w:id="1432894989">
                          <w:marLeft w:val="0"/>
                          <w:marRight w:val="0"/>
                          <w:marTop w:val="0"/>
                          <w:marBottom w:val="0"/>
                          <w:divBdr>
                            <w:top w:val="none" w:sz="0" w:space="0" w:color="auto"/>
                            <w:left w:val="none" w:sz="0" w:space="0" w:color="auto"/>
                            <w:bottom w:val="none" w:sz="0" w:space="0" w:color="auto"/>
                            <w:right w:val="none" w:sz="0" w:space="0" w:color="auto"/>
                          </w:divBdr>
                          <w:divsChild>
                            <w:div w:id="96876046">
                              <w:marLeft w:val="0"/>
                              <w:marRight w:val="0"/>
                              <w:marTop w:val="0"/>
                              <w:marBottom w:val="0"/>
                              <w:divBdr>
                                <w:top w:val="none" w:sz="0" w:space="0" w:color="auto"/>
                                <w:left w:val="none" w:sz="0" w:space="0" w:color="auto"/>
                                <w:bottom w:val="none" w:sz="0" w:space="0" w:color="auto"/>
                                <w:right w:val="none" w:sz="0" w:space="0" w:color="auto"/>
                              </w:divBdr>
                              <w:divsChild>
                                <w:div w:id="1878548116">
                                  <w:marLeft w:val="0"/>
                                  <w:marRight w:val="0"/>
                                  <w:marTop w:val="0"/>
                                  <w:marBottom w:val="0"/>
                                  <w:divBdr>
                                    <w:top w:val="none" w:sz="0" w:space="0" w:color="auto"/>
                                    <w:left w:val="none" w:sz="0" w:space="0" w:color="auto"/>
                                    <w:bottom w:val="none" w:sz="0" w:space="0" w:color="auto"/>
                                    <w:right w:val="none" w:sz="0" w:space="0" w:color="auto"/>
                                  </w:divBdr>
                                  <w:divsChild>
                                    <w:div w:id="207229989">
                                      <w:marLeft w:val="0"/>
                                      <w:marRight w:val="0"/>
                                      <w:marTop w:val="0"/>
                                      <w:marBottom w:val="0"/>
                                      <w:divBdr>
                                        <w:top w:val="none" w:sz="0" w:space="0" w:color="auto"/>
                                        <w:left w:val="none" w:sz="0" w:space="0" w:color="auto"/>
                                        <w:bottom w:val="none" w:sz="0" w:space="0" w:color="auto"/>
                                        <w:right w:val="none" w:sz="0" w:space="0" w:color="auto"/>
                                      </w:divBdr>
                                      <w:divsChild>
                                        <w:div w:id="1250844679">
                                          <w:marLeft w:val="0"/>
                                          <w:marRight w:val="0"/>
                                          <w:marTop w:val="0"/>
                                          <w:marBottom w:val="0"/>
                                          <w:divBdr>
                                            <w:top w:val="none" w:sz="0" w:space="0" w:color="auto"/>
                                            <w:left w:val="none" w:sz="0" w:space="0" w:color="auto"/>
                                            <w:bottom w:val="none" w:sz="0" w:space="0" w:color="auto"/>
                                            <w:right w:val="none" w:sz="0" w:space="0" w:color="auto"/>
                                          </w:divBdr>
                                          <w:divsChild>
                                            <w:div w:id="2139294482">
                                              <w:marLeft w:val="0"/>
                                              <w:marRight w:val="0"/>
                                              <w:marTop w:val="0"/>
                                              <w:marBottom w:val="0"/>
                                              <w:divBdr>
                                                <w:top w:val="none" w:sz="0" w:space="0" w:color="auto"/>
                                                <w:left w:val="none" w:sz="0" w:space="0" w:color="auto"/>
                                                <w:bottom w:val="none" w:sz="0" w:space="0" w:color="auto"/>
                                                <w:right w:val="none" w:sz="0" w:space="0" w:color="auto"/>
                                              </w:divBdr>
                                              <w:divsChild>
                                                <w:div w:id="991712025">
                                                  <w:marLeft w:val="0"/>
                                                  <w:marRight w:val="0"/>
                                                  <w:marTop w:val="0"/>
                                                  <w:marBottom w:val="0"/>
                                                  <w:divBdr>
                                                    <w:top w:val="none" w:sz="0" w:space="0" w:color="auto"/>
                                                    <w:left w:val="none" w:sz="0" w:space="0" w:color="auto"/>
                                                    <w:bottom w:val="none" w:sz="0" w:space="0" w:color="auto"/>
                                                    <w:right w:val="none" w:sz="0" w:space="0" w:color="auto"/>
                                                  </w:divBdr>
                                                  <w:divsChild>
                                                    <w:div w:id="1863397965">
                                                      <w:marLeft w:val="0"/>
                                                      <w:marRight w:val="0"/>
                                                      <w:marTop w:val="0"/>
                                                      <w:marBottom w:val="0"/>
                                                      <w:divBdr>
                                                        <w:top w:val="none" w:sz="0" w:space="0" w:color="auto"/>
                                                        <w:left w:val="none" w:sz="0" w:space="0" w:color="auto"/>
                                                        <w:bottom w:val="none" w:sz="0" w:space="0" w:color="auto"/>
                                                        <w:right w:val="none" w:sz="0" w:space="0" w:color="auto"/>
                                                      </w:divBdr>
                                                      <w:divsChild>
                                                        <w:div w:id="62222700">
                                                          <w:marLeft w:val="0"/>
                                                          <w:marRight w:val="0"/>
                                                          <w:marTop w:val="0"/>
                                                          <w:marBottom w:val="0"/>
                                                          <w:divBdr>
                                                            <w:top w:val="none" w:sz="0" w:space="0" w:color="auto"/>
                                                            <w:left w:val="none" w:sz="0" w:space="0" w:color="auto"/>
                                                            <w:bottom w:val="none" w:sz="0" w:space="0" w:color="auto"/>
                                                            <w:right w:val="none" w:sz="0" w:space="0" w:color="auto"/>
                                                          </w:divBdr>
                                                          <w:divsChild>
                                                            <w:div w:id="2141460498">
                                                              <w:marLeft w:val="0"/>
                                                              <w:marRight w:val="0"/>
                                                              <w:marTop w:val="0"/>
                                                              <w:marBottom w:val="0"/>
                                                              <w:divBdr>
                                                                <w:top w:val="none" w:sz="0" w:space="0" w:color="auto"/>
                                                                <w:left w:val="none" w:sz="0" w:space="0" w:color="auto"/>
                                                                <w:bottom w:val="none" w:sz="0" w:space="0" w:color="auto"/>
                                                                <w:right w:val="none" w:sz="0" w:space="0" w:color="auto"/>
                                                              </w:divBdr>
                                                              <w:divsChild>
                                                                <w:div w:id="1101417427">
                                                                  <w:marLeft w:val="0"/>
                                                                  <w:marRight w:val="0"/>
                                                                  <w:marTop w:val="0"/>
                                                                  <w:marBottom w:val="0"/>
                                                                  <w:divBdr>
                                                                    <w:top w:val="none" w:sz="0" w:space="0" w:color="auto"/>
                                                                    <w:left w:val="none" w:sz="0" w:space="0" w:color="auto"/>
                                                                    <w:bottom w:val="none" w:sz="0" w:space="0" w:color="auto"/>
                                                                    <w:right w:val="none" w:sz="0" w:space="0" w:color="auto"/>
                                                                  </w:divBdr>
                                                                  <w:divsChild>
                                                                    <w:div w:id="1109278763">
                                                                      <w:marLeft w:val="0"/>
                                                                      <w:marRight w:val="0"/>
                                                                      <w:marTop w:val="0"/>
                                                                      <w:marBottom w:val="0"/>
                                                                      <w:divBdr>
                                                                        <w:top w:val="none" w:sz="0" w:space="0" w:color="auto"/>
                                                                        <w:left w:val="none" w:sz="0" w:space="0" w:color="auto"/>
                                                                        <w:bottom w:val="none" w:sz="0" w:space="0" w:color="auto"/>
                                                                        <w:right w:val="none" w:sz="0" w:space="0" w:color="auto"/>
                                                                      </w:divBdr>
                                                                      <w:divsChild>
                                                                        <w:div w:id="471336432">
                                                                          <w:marLeft w:val="0"/>
                                                                          <w:marRight w:val="0"/>
                                                                          <w:marTop w:val="0"/>
                                                                          <w:marBottom w:val="0"/>
                                                                          <w:divBdr>
                                                                            <w:top w:val="none" w:sz="0" w:space="0" w:color="auto"/>
                                                                            <w:left w:val="none" w:sz="0" w:space="0" w:color="auto"/>
                                                                            <w:bottom w:val="none" w:sz="0" w:space="0" w:color="auto"/>
                                                                            <w:right w:val="none" w:sz="0" w:space="0" w:color="auto"/>
                                                                          </w:divBdr>
                                                                          <w:divsChild>
                                                                            <w:div w:id="1631397424">
                                                                              <w:marLeft w:val="0"/>
                                                                              <w:marRight w:val="0"/>
                                                                              <w:marTop w:val="0"/>
                                                                              <w:marBottom w:val="0"/>
                                                                              <w:divBdr>
                                                                                <w:top w:val="none" w:sz="0" w:space="0" w:color="auto"/>
                                                                                <w:left w:val="none" w:sz="0" w:space="0" w:color="auto"/>
                                                                                <w:bottom w:val="none" w:sz="0" w:space="0" w:color="auto"/>
                                                                                <w:right w:val="none" w:sz="0" w:space="0" w:color="auto"/>
                                                                              </w:divBdr>
                                                                              <w:divsChild>
                                                                                <w:div w:id="750152971">
                                                                                  <w:marLeft w:val="0"/>
                                                                                  <w:marRight w:val="0"/>
                                                                                  <w:marTop w:val="0"/>
                                                                                  <w:marBottom w:val="0"/>
                                                                                  <w:divBdr>
                                                                                    <w:top w:val="none" w:sz="0" w:space="0" w:color="auto"/>
                                                                                    <w:left w:val="none" w:sz="0" w:space="0" w:color="auto"/>
                                                                                    <w:bottom w:val="none" w:sz="0" w:space="0" w:color="auto"/>
                                                                                    <w:right w:val="none" w:sz="0" w:space="0" w:color="auto"/>
                                                                                  </w:divBdr>
                                                                                  <w:divsChild>
                                                                                    <w:div w:id="824782442">
                                                                                      <w:marLeft w:val="1440"/>
                                                                                      <w:marRight w:val="0"/>
                                                                                      <w:marTop w:val="0"/>
                                                                                      <w:marBottom w:val="0"/>
                                                                                      <w:divBdr>
                                                                                        <w:top w:val="none" w:sz="0" w:space="0" w:color="auto"/>
                                                                                        <w:left w:val="none" w:sz="0" w:space="0" w:color="auto"/>
                                                                                        <w:bottom w:val="none" w:sz="0" w:space="0" w:color="auto"/>
                                                                                        <w:right w:val="none" w:sz="0" w:space="0" w:color="auto"/>
                                                                                      </w:divBdr>
                                                                                    </w:div>
                                                                                    <w:div w:id="1018851757">
                                                                                      <w:marLeft w:val="1440"/>
                                                                                      <w:marRight w:val="0"/>
                                                                                      <w:marTop w:val="0"/>
                                                                                      <w:marBottom w:val="0"/>
                                                                                      <w:divBdr>
                                                                                        <w:top w:val="none" w:sz="0" w:space="0" w:color="auto"/>
                                                                                        <w:left w:val="none" w:sz="0" w:space="0" w:color="auto"/>
                                                                                        <w:bottom w:val="none" w:sz="0" w:space="0" w:color="auto"/>
                                                                                        <w:right w:val="none" w:sz="0" w:space="0" w:color="auto"/>
                                                                                      </w:divBdr>
                                                                                    </w:div>
                                                                                    <w:div w:id="762336079">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2084910">
      <w:bodyDiv w:val="1"/>
      <w:marLeft w:val="0"/>
      <w:marRight w:val="0"/>
      <w:marTop w:val="0"/>
      <w:marBottom w:val="0"/>
      <w:divBdr>
        <w:top w:val="none" w:sz="0" w:space="0" w:color="auto"/>
        <w:left w:val="none" w:sz="0" w:space="0" w:color="auto"/>
        <w:bottom w:val="none" w:sz="0" w:space="0" w:color="auto"/>
        <w:right w:val="none" w:sz="0" w:space="0" w:color="auto"/>
      </w:divBdr>
    </w:div>
    <w:div w:id="1623271278">
      <w:bodyDiv w:val="1"/>
      <w:marLeft w:val="0"/>
      <w:marRight w:val="0"/>
      <w:marTop w:val="0"/>
      <w:marBottom w:val="0"/>
      <w:divBdr>
        <w:top w:val="none" w:sz="0" w:space="0" w:color="auto"/>
        <w:left w:val="none" w:sz="0" w:space="0" w:color="auto"/>
        <w:bottom w:val="none" w:sz="0" w:space="0" w:color="auto"/>
        <w:right w:val="none" w:sz="0" w:space="0" w:color="auto"/>
      </w:divBdr>
    </w:div>
    <w:div w:id="1764760741">
      <w:bodyDiv w:val="1"/>
      <w:marLeft w:val="0"/>
      <w:marRight w:val="0"/>
      <w:marTop w:val="0"/>
      <w:marBottom w:val="0"/>
      <w:divBdr>
        <w:top w:val="none" w:sz="0" w:space="0" w:color="auto"/>
        <w:left w:val="none" w:sz="0" w:space="0" w:color="auto"/>
        <w:bottom w:val="none" w:sz="0" w:space="0" w:color="auto"/>
        <w:right w:val="none" w:sz="0" w:space="0" w:color="auto"/>
      </w:divBdr>
    </w:div>
    <w:div w:id="1792556904">
      <w:bodyDiv w:val="1"/>
      <w:marLeft w:val="0"/>
      <w:marRight w:val="0"/>
      <w:marTop w:val="0"/>
      <w:marBottom w:val="0"/>
      <w:divBdr>
        <w:top w:val="none" w:sz="0" w:space="0" w:color="auto"/>
        <w:left w:val="none" w:sz="0" w:space="0" w:color="auto"/>
        <w:bottom w:val="none" w:sz="0" w:space="0" w:color="auto"/>
        <w:right w:val="none" w:sz="0" w:space="0" w:color="auto"/>
      </w:divBdr>
    </w:div>
    <w:div w:id="1900093233">
      <w:bodyDiv w:val="1"/>
      <w:marLeft w:val="0"/>
      <w:marRight w:val="0"/>
      <w:marTop w:val="0"/>
      <w:marBottom w:val="0"/>
      <w:divBdr>
        <w:top w:val="none" w:sz="0" w:space="0" w:color="auto"/>
        <w:left w:val="none" w:sz="0" w:space="0" w:color="auto"/>
        <w:bottom w:val="none" w:sz="0" w:space="0" w:color="auto"/>
        <w:right w:val="none" w:sz="0" w:space="0" w:color="auto"/>
      </w:divBdr>
    </w:div>
    <w:div w:id="1908833479">
      <w:bodyDiv w:val="1"/>
      <w:marLeft w:val="0"/>
      <w:marRight w:val="0"/>
      <w:marTop w:val="0"/>
      <w:marBottom w:val="0"/>
      <w:divBdr>
        <w:top w:val="none" w:sz="0" w:space="0" w:color="auto"/>
        <w:left w:val="none" w:sz="0" w:space="0" w:color="auto"/>
        <w:bottom w:val="none" w:sz="0" w:space="0" w:color="auto"/>
        <w:right w:val="none" w:sz="0" w:space="0" w:color="auto"/>
      </w:divBdr>
      <w:divsChild>
        <w:div w:id="951208271">
          <w:marLeft w:val="0"/>
          <w:marRight w:val="0"/>
          <w:marTop w:val="0"/>
          <w:marBottom w:val="0"/>
          <w:divBdr>
            <w:top w:val="none" w:sz="0" w:space="0" w:color="auto"/>
            <w:left w:val="none" w:sz="0" w:space="0" w:color="auto"/>
            <w:bottom w:val="none" w:sz="0" w:space="0" w:color="auto"/>
            <w:right w:val="none" w:sz="0" w:space="0" w:color="auto"/>
          </w:divBdr>
          <w:divsChild>
            <w:div w:id="1686321774">
              <w:marLeft w:val="0"/>
              <w:marRight w:val="0"/>
              <w:marTop w:val="0"/>
              <w:marBottom w:val="0"/>
              <w:divBdr>
                <w:top w:val="none" w:sz="0" w:space="0" w:color="auto"/>
                <w:left w:val="none" w:sz="0" w:space="0" w:color="auto"/>
                <w:bottom w:val="none" w:sz="0" w:space="0" w:color="auto"/>
                <w:right w:val="none" w:sz="0" w:space="0" w:color="auto"/>
              </w:divBdr>
              <w:divsChild>
                <w:div w:id="1639797101">
                  <w:marLeft w:val="0"/>
                  <w:marRight w:val="0"/>
                  <w:marTop w:val="0"/>
                  <w:marBottom w:val="0"/>
                  <w:divBdr>
                    <w:top w:val="none" w:sz="0" w:space="0" w:color="auto"/>
                    <w:left w:val="none" w:sz="0" w:space="0" w:color="auto"/>
                    <w:bottom w:val="none" w:sz="0" w:space="0" w:color="auto"/>
                    <w:right w:val="none" w:sz="0" w:space="0" w:color="auto"/>
                  </w:divBdr>
                  <w:divsChild>
                    <w:div w:id="576477586">
                      <w:marLeft w:val="0"/>
                      <w:marRight w:val="0"/>
                      <w:marTop w:val="0"/>
                      <w:marBottom w:val="0"/>
                      <w:divBdr>
                        <w:top w:val="none" w:sz="0" w:space="0" w:color="auto"/>
                        <w:left w:val="none" w:sz="0" w:space="0" w:color="auto"/>
                        <w:bottom w:val="none" w:sz="0" w:space="0" w:color="auto"/>
                        <w:right w:val="none" w:sz="0" w:space="0" w:color="auto"/>
                      </w:divBdr>
                      <w:divsChild>
                        <w:div w:id="1512792942">
                          <w:marLeft w:val="0"/>
                          <w:marRight w:val="0"/>
                          <w:marTop w:val="0"/>
                          <w:marBottom w:val="0"/>
                          <w:divBdr>
                            <w:top w:val="none" w:sz="0" w:space="0" w:color="auto"/>
                            <w:left w:val="none" w:sz="0" w:space="0" w:color="auto"/>
                            <w:bottom w:val="none" w:sz="0" w:space="0" w:color="auto"/>
                            <w:right w:val="none" w:sz="0" w:space="0" w:color="auto"/>
                          </w:divBdr>
                          <w:divsChild>
                            <w:div w:id="1932740238">
                              <w:marLeft w:val="0"/>
                              <w:marRight w:val="0"/>
                              <w:marTop w:val="0"/>
                              <w:marBottom w:val="0"/>
                              <w:divBdr>
                                <w:top w:val="none" w:sz="0" w:space="0" w:color="auto"/>
                                <w:left w:val="none" w:sz="0" w:space="0" w:color="auto"/>
                                <w:bottom w:val="none" w:sz="0" w:space="0" w:color="auto"/>
                                <w:right w:val="none" w:sz="0" w:space="0" w:color="auto"/>
                              </w:divBdr>
                              <w:divsChild>
                                <w:div w:id="1894004506">
                                  <w:marLeft w:val="0"/>
                                  <w:marRight w:val="0"/>
                                  <w:marTop w:val="0"/>
                                  <w:marBottom w:val="0"/>
                                  <w:divBdr>
                                    <w:top w:val="none" w:sz="0" w:space="0" w:color="auto"/>
                                    <w:left w:val="none" w:sz="0" w:space="0" w:color="auto"/>
                                    <w:bottom w:val="none" w:sz="0" w:space="0" w:color="auto"/>
                                    <w:right w:val="none" w:sz="0" w:space="0" w:color="auto"/>
                                  </w:divBdr>
                                  <w:divsChild>
                                    <w:div w:id="1560744647">
                                      <w:marLeft w:val="0"/>
                                      <w:marRight w:val="0"/>
                                      <w:marTop w:val="0"/>
                                      <w:marBottom w:val="0"/>
                                      <w:divBdr>
                                        <w:top w:val="none" w:sz="0" w:space="0" w:color="auto"/>
                                        <w:left w:val="none" w:sz="0" w:space="0" w:color="auto"/>
                                        <w:bottom w:val="none" w:sz="0" w:space="0" w:color="auto"/>
                                        <w:right w:val="none" w:sz="0" w:space="0" w:color="auto"/>
                                      </w:divBdr>
                                    </w:div>
                                    <w:div w:id="157944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8871627">
      <w:bodyDiv w:val="1"/>
      <w:marLeft w:val="0"/>
      <w:marRight w:val="0"/>
      <w:marTop w:val="0"/>
      <w:marBottom w:val="0"/>
      <w:divBdr>
        <w:top w:val="none" w:sz="0" w:space="0" w:color="auto"/>
        <w:left w:val="none" w:sz="0" w:space="0" w:color="auto"/>
        <w:bottom w:val="none" w:sz="0" w:space="0" w:color="auto"/>
        <w:right w:val="none" w:sz="0" w:space="0" w:color="auto"/>
      </w:divBdr>
    </w:div>
    <w:div w:id="2001960759">
      <w:bodyDiv w:val="1"/>
      <w:marLeft w:val="0"/>
      <w:marRight w:val="0"/>
      <w:marTop w:val="0"/>
      <w:marBottom w:val="0"/>
      <w:divBdr>
        <w:top w:val="none" w:sz="0" w:space="0" w:color="auto"/>
        <w:left w:val="none" w:sz="0" w:space="0" w:color="auto"/>
        <w:bottom w:val="none" w:sz="0" w:space="0" w:color="auto"/>
        <w:right w:val="none" w:sz="0" w:space="0" w:color="auto"/>
      </w:divBdr>
    </w:div>
    <w:div w:id="2040548478">
      <w:bodyDiv w:val="1"/>
      <w:marLeft w:val="0"/>
      <w:marRight w:val="0"/>
      <w:marTop w:val="0"/>
      <w:marBottom w:val="0"/>
      <w:divBdr>
        <w:top w:val="none" w:sz="0" w:space="0" w:color="auto"/>
        <w:left w:val="none" w:sz="0" w:space="0" w:color="auto"/>
        <w:bottom w:val="none" w:sz="0" w:space="0" w:color="auto"/>
        <w:right w:val="none" w:sz="0" w:space="0" w:color="auto"/>
      </w:divBdr>
    </w:div>
    <w:div w:id="2052992215">
      <w:bodyDiv w:val="1"/>
      <w:marLeft w:val="0"/>
      <w:marRight w:val="0"/>
      <w:marTop w:val="0"/>
      <w:marBottom w:val="0"/>
      <w:divBdr>
        <w:top w:val="none" w:sz="0" w:space="0" w:color="auto"/>
        <w:left w:val="none" w:sz="0" w:space="0" w:color="auto"/>
        <w:bottom w:val="none" w:sz="0" w:space="0" w:color="auto"/>
        <w:right w:val="none" w:sz="0" w:space="0" w:color="auto"/>
      </w:divBdr>
    </w:div>
    <w:div w:id="213760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microsoft.com/office/2007/relationships/hdphoto" Target="media/hdphoto2.wdp"/><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epa.gov/environmental-topics/water-topics"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https://www.epa.gov/wqc/contaminants-emerging-concern-including-pharmaceuticals-and-personal-care-products" TargetMode="External"/><Relationship Id="rId29" Type="http://schemas.openxmlformats.org/officeDocument/2006/relationships/hyperlink" Target="https://sdpb.pbslearningmedia.org/resource/808dae8a-f695-4f0c-a3f7-cc4c30b3379d/unit-9-segment-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dpb.org/blogs/images-of-the-past/homestakes-ellison-shaft-fire-1930/" TargetMode="Externa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pbslearningmedia.org/resource/syslit14-math-hsf-expgrowth/exponential-growth/" TargetMode="External"/><Relationship Id="rId28"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hyperlink" Target="http://www.pbs.org/wgbh/nova/next/body/pharmaceuticals-in-the-water/"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www.sdpb.org/blogs/images-of-the-past/homestakes-ellison-shaft-fire-1930/" TargetMode="External"/><Relationship Id="rId14" Type="http://schemas.openxmlformats.org/officeDocument/2006/relationships/image" Target="media/image5.jpeg"/><Relationship Id="rId22" Type="http://schemas.openxmlformats.org/officeDocument/2006/relationships/hyperlink" Target="https://www.usgs.gov/special-topic/water-science-school/science/pharmaceuticals-water?qt-science_center_objects=0" TargetMode="External"/><Relationship Id="rId27" Type="http://schemas.openxmlformats.org/officeDocument/2006/relationships/image" Target="media/image11.jpeg"/><Relationship Id="rId30" Type="http://schemas.openxmlformats.org/officeDocument/2006/relationships/hyperlink" Target="https://sdpb.pbslearningmedia.org/resource/2d8fe187-18b4-4ec3-90f5-4749bfe90fd8/increased-surface-area-lungs-alveoli/"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37A7457A-6241-4CE6-A82F-8B3EFAB81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6</Pages>
  <Words>1158</Words>
  <Characters>6605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State of South Dakota</Company>
  <LinksUpToDate>false</LinksUpToDate>
  <CharactersWithSpaces>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Rokusek</dc:creator>
  <cp:lastModifiedBy>Rokusek, Steven</cp:lastModifiedBy>
  <cp:revision>66</cp:revision>
  <cp:lastPrinted>2015-09-17T07:05:00Z</cp:lastPrinted>
  <dcterms:created xsi:type="dcterms:W3CDTF">2015-10-02T15:17:00Z</dcterms:created>
  <dcterms:modified xsi:type="dcterms:W3CDTF">2026-04-04T17:39:00Z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c3b1a8e-41ed-4bc7-92d1-0305fbefd661_Enabled">
    <vt:lpwstr>true</vt:lpwstr>
  </property>
  <property fmtid="{D5CDD505-2E9C-101B-9397-08002B2CF9AE}" pid="3" name="MSIP_Label_ec3b1a8e-41ed-4bc7-92d1-0305fbefd661_SetDate">
    <vt:lpwstr>2026-04-04T16:35:44Z</vt:lpwstr>
  </property>
  <property fmtid="{D5CDD505-2E9C-101B-9397-08002B2CF9AE}" pid="4" name="MSIP_Label_ec3b1a8e-41ed-4bc7-92d1-0305fbefd661_Method">
    <vt:lpwstr>Standard</vt:lpwstr>
  </property>
  <property fmtid="{D5CDD505-2E9C-101B-9397-08002B2CF9AE}" pid="5" name="MSIP_Label_ec3b1a8e-41ed-4bc7-92d1-0305fbefd661_Name">
    <vt:lpwstr>M365-General - Anyone (Unrestricted)-Prod</vt:lpwstr>
  </property>
  <property fmtid="{D5CDD505-2E9C-101B-9397-08002B2CF9AE}" pid="6" name="MSIP_Label_ec3b1a8e-41ed-4bc7-92d1-0305fbefd661_SiteId">
    <vt:lpwstr>70af547c-69ab-416d-b4a6-543b5ce52b99</vt:lpwstr>
  </property>
  <property fmtid="{D5CDD505-2E9C-101B-9397-08002B2CF9AE}" pid="7" name="MSIP_Label_ec3b1a8e-41ed-4bc7-92d1-0305fbefd661_ActionId">
    <vt:lpwstr>d0471bac-5d81-4436-9731-e4b3fe2885f3</vt:lpwstr>
  </property>
  <property fmtid="{D5CDD505-2E9C-101B-9397-08002B2CF9AE}" pid="8" name="MSIP_Label_ec3b1a8e-41ed-4bc7-92d1-0305fbefd661_ContentBits">
    <vt:lpwstr>0</vt:lpwstr>
  </property>
  <property fmtid="{D5CDD505-2E9C-101B-9397-08002B2CF9AE}" pid="9" name="MSIP_Label_ec3b1a8e-41ed-4bc7-92d1-0305fbefd661_Tag">
    <vt:lpwstr>10, 3, 0, 1</vt:lpwstr>
  </property>
</Properties>
</file>