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FE46" w14:textId="77777777" w:rsidR="009D3CA0" w:rsidRPr="009D3CA0" w:rsidRDefault="009D3CA0" w:rsidP="009D3CA0">
      <w:pPr>
        <w:spacing w:line="360" w:lineRule="auto"/>
        <w:rPr>
          <w:sz w:val="28"/>
          <w:szCs w:val="28"/>
        </w:rPr>
      </w:pPr>
      <w:r w:rsidRPr="009D3CA0">
        <w:rPr>
          <w:sz w:val="28"/>
          <w:szCs w:val="28"/>
        </w:rPr>
        <w:t>Elwood Dean Carlson</w:t>
      </w:r>
    </w:p>
    <w:p w14:paraId="0122C150" w14:textId="77777777" w:rsidR="009D3CA0" w:rsidRPr="009D3CA0" w:rsidRDefault="009D3CA0" w:rsidP="009D3CA0">
      <w:pPr>
        <w:spacing w:line="360" w:lineRule="auto"/>
        <w:rPr>
          <w:sz w:val="28"/>
          <w:szCs w:val="28"/>
        </w:rPr>
      </w:pPr>
      <w:proofErr w:type="gramStart"/>
      <w:r w:rsidRPr="009D3CA0">
        <w:rPr>
          <w:sz w:val="28"/>
          <w:szCs w:val="28"/>
        </w:rPr>
        <w:t>( May</w:t>
      </w:r>
      <w:proofErr w:type="gramEnd"/>
      <w:r w:rsidRPr="009D3CA0">
        <w:rPr>
          <w:sz w:val="28"/>
          <w:szCs w:val="28"/>
        </w:rPr>
        <w:t xml:space="preserve"> 25, 1921 - May 19, 2011 )</w:t>
      </w:r>
    </w:p>
    <w:p w14:paraId="2D5ED389" w14:textId="77777777" w:rsidR="009D3CA0" w:rsidRPr="009D3CA0" w:rsidRDefault="009D3CA0" w:rsidP="009D3CA0">
      <w:pPr>
        <w:spacing w:line="360" w:lineRule="auto"/>
        <w:rPr>
          <w:sz w:val="28"/>
          <w:szCs w:val="28"/>
        </w:rPr>
      </w:pPr>
      <w:r w:rsidRPr="009D3CA0">
        <w:rPr>
          <w:sz w:val="28"/>
          <w:szCs w:val="28"/>
        </w:rPr>
        <w:t>ELWOOD ED DEAN CARLSON</w:t>
      </w:r>
      <w:r w:rsidRPr="009D3CA0">
        <w:rPr>
          <w:sz w:val="28"/>
          <w:szCs w:val="28"/>
        </w:rPr>
        <w:br/>
        <w:t>Born: Wednesday, May 25, 1921</w:t>
      </w:r>
      <w:r w:rsidRPr="009D3CA0">
        <w:rPr>
          <w:sz w:val="28"/>
          <w:szCs w:val="28"/>
        </w:rPr>
        <w:br/>
        <w:t>Ft. Pierre, South Dakota</w:t>
      </w:r>
      <w:r w:rsidRPr="009D3CA0">
        <w:rPr>
          <w:sz w:val="28"/>
          <w:szCs w:val="28"/>
        </w:rPr>
        <w:br/>
        <w:t>Died: Thursday, May 19, 2011</w:t>
      </w:r>
      <w:r w:rsidRPr="009D3CA0">
        <w:rPr>
          <w:sz w:val="28"/>
          <w:szCs w:val="28"/>
        </w:rPr>
        <w:br/>
        <w:t>Sioux Falls, South Dakota</w:t>
      </w:r>
      <w:r w:rsidRPr="009D3CA0">
        <w:rPr>
          <w:sz w:val="28"/>
          <w:szCs w:val="28"/>
        </w:rPr>
        <w:br/>
        <w:t>Age: 89 years, 11 months, 24 days</w:t>
      </w:r>
      <w:r w:rsidRPr="009D3CA0">
        <w:rPr>
          <w:sz w:val="28"/>
          <w:szCs w:val="28"/>
        </w:rPr>
        <w:br/>
      </w:r>
      <w:r w:rsidRPr="009D3CA0">
        <w:rPr>
          <w:sz w:val="28"/>
          <w:szCs w:val="28"/>
        </w:rPr>
        <w:br/>
        <w:t>VISITATION</w:t>
      </w:r>
      <w:r w:rsidRPr="009D3CA0">
        <w:rPr>
          <w:sz w:val="28"/>
          <w:szCs w:val="28"/>
        </w:rPr>
        <w:br/>
        <w:t>Begins at 5:00 PM Tuesday, May 24, 2011 with family present to greet friends from 5:00-7:00 PM at George Boom Funeral Home, Sioux Falls.</w:t>
      </w:r>
      <w:r w:rsidRPr="009D3CA0">
        <w:rPr>
          <w:sz w:val="28"/>
          <w:szCs w:val="28"/>
        </w:rPr>
        <w:br/>
      </w:r>
      <w:r w:rsidRPr="009D3CA0">
        <w:rPr>
          <w:sz w:val="28"/>
          <w:szCs w:val="28"/>
        </w:rPr>
        <w:br/>
        <w:t>FUNERAL SERVICE</w:t>
      </w:r>
      <w:r w:rsidRPr="009D3CA0">
        <w:rPr>
          <w:sz w:val="28"/>
          <w:szCs w:val="28"/>
        </w:rPr>
        <w:br/>
        <w:t>2:00 PM Wednesday, May 25, 2011</w:t>
      </w:r>
      <w:r w:rsidRPr="009D3CA0">
        <w:rPr>
          <w:sz w:val="28"/>
          <w:szCs w:val="28"/>
        </w:rPr>
        <w:br/>
        <w:t>George Boom Funeral Home</w:t>
      </w:r>
      <w:r w:rsidRPr="009D3CA0">
        <w:rPr>
          <w:sz w:val="28"/>
          <w:szCs w:val="28"/>
        </w:rPr>
        <w:br/>
        <w:t>Father David Krogman, Officiating</w:t>
      </w:r>
      <w:r w:rsidRPr="009D3CA0">
        <w:rPr>
          <w:sz w:val="28"/>
          <w:szCs w:val="28"/>
        </w:rPr>
        <w:br/>
        <w:t>John Mogen, Pianist &amp; Vocalist</w:t>
      </w:r>
      <w:r w:rsidRPr="009D3CA0">
        <w:rPr>
          <w:sz w:val="28"/>
          <w:szCs w:val="28"/>
        </w:rPr>
        <w:br/>
      </w:r>
      <w:r w:rsidRPr="009D3CA0">
        <w:rPr>
          <w:sz w:val="28"/>
          <w:szCs w:val="28"/>
        </w:rPr>
        <w:br/>
        <w:t>INTERMENT</w:t>
      </w:r>
      <w:r w:rsidRPr="009D3CA0">
        <w:rPr>
          <w:sz w:val="28"/>
          <w:szCs w:val="28"/>
        </w:rPr>
        <w:br/>
        <w:t>Woodlawn Cemetery, Sioux Falls, SD</w:t>
      </w:r>
      <w:r w:rsidRPr="009D3CA0">
        <w:rPr>
          <w:sz w:val="28"/>
          <w:szCs w:val="28"/>
        </w:rPr>
        <w:br/>
      </w:r>
      <w:r w:rsidRPr="009D3CA0">
        <w:rPr>
          <w:sz w:val="28"/>
          <w:szCs w:val="28"/>
        </w:rPr>
        <w:br/>
        <w:t>PALLBEARERS</w:t>
      </w:r>
      <w:r w:rsidRPr="009D3CA0">
        <w:rPr>
          <w:sz w:val="28"/>
          <w:szCs w:val="28"/>
        </w:rPr>
        <w:br/>
        <w:t xml:space="preserve">Jim Carlson ~ Howard Paulson ~ Jim </w:t>
      </w:r>
      <w:proofErr w:type="spellStart"/>
      <w:r w:rsidRPr="009D3CA0">
        <w:rPr>
          <w:sz w:val="28"/>
          <w:szCs w:val="28"/>
        </w:rPr>
        <w:t>Buckneberg</w:t>
      </w:r>
      <w:proofErr w:type="spellEnd"/>
      <w:r w:rsidRPr="009D3CA0">
        <w:rPr>
          <w:sz w:val="28"/>
          <w:szCs w:val="28"/>
        </w:rPr>
        <w:br/>
      </w:r>
      <w:r w:rsidRPr="009D3CA0">
        <w:rPr>
          <w:sz w:val="28"/>
          <w:szCs w:val="28"/>
        </w:rPr>
        <w:lastRenderedPageBreak/>
        <w:t>Tom Powers ~ Richard Miller ~ Colin Dyvig</w:t>
      </w:r>
      <w:r w:rsidRPr="009D3CA0">
        <w:rPr>
          <w:sz w:val="28"/>
          <w:szCs w:val="28"/>
        </w:rPr>
        <w:br/>
      </w:r>
      <w:r w:rsidRPr="009D3CA0">
        <w:rPr>
          <w:sz w:val="28"/>
          <w:szCs w:val="28"/>
        </w:rPr>
        <w:br/>
        <w:t>Elwood Ed Carlson was born May 25, 1921 in Ft. Pierre, South Dakota to Martin and Jessie Lucille Carlson. His family suffered through the Great Depression and dust bowl years, teaching Elwood the value of a dollar. He grew up on a farm near Presho, SD and moved with his family to Sioux Falls in 1937. He graduated from Washington High School in 1939. Elwood enlisted and served in the US Army during WWII in the Pacific Theatre. He was honorably discharged under rank of 1st Lieutenant.</w:t>
      </w:r>
      <w:r w:rsidRPr="009D3CA0">
        <w:rPr>
          <w:sz w:val="28"/>
          <w:szCs w:val="28"/>
        </w:rPr>
        <w:br/>
      </w:r>
      <w:r w:rsidRPr="009D3CA0">
        <w:rPr>
          <w:sz w:val="28"/>
          <w:szCs w:val="28"/>
        </w:rPr>
        <w:br/>
        <w:t xml:space="preserve">Elwood met his future wife Carmela during service in the military as she served in the WAC. They were married January 6, </w:t>
      </w:r>
      <w:proofErr w:type="gramStart"/>
      <w:r w:rsidRPr="009D3CA0">
        <w:rPr>
          <w:sz w:val="28"/>
          <w:szCs w:val="28"/>
        </w:rPr>
        <w:t>1947</w:t>
      </w:r>
      <w:proofErr w:type="gramEnd"/>
      <w:r w:rsidRPr="009D3CA0">
        <w:rPr>
          <w:sz w:val="28"/>
          <w:szCs w:val="28"/>
        </w:rPr>
        <w:t xml:space="preserve"> and settled in Sioux Falls. Ed attended Nettleton Business College and worked as display manager for both </w:t>
      </w:r>
      <w:proofErr w:type="spellStart"/>
      <w:r w:rsidRPr="009D3CA0">
        <w:rPr>
          <w:sz w:val="28"/>
          <w:szCs w:val="28"/>
        </w:rPr>
        <w:t>Shrivers</w:t>
      </w:r>
      <w:proofErr w:type="spellEnd"/>
      <w:r w:rsidRPr="009D3CA0">
        <w:rPr>
          <w:sz w:val="28"/>
          <w:szCs w:val="28"/>
        </w:rPr>
        <w:t xml:space="preserve"> and </w:t>
      </w:r>
      <w:proofErr w:type="spellStart"/>
      <w:r w:rsidRPr="009D3CA0">
        <w:rPr>
          <w:sz w:val="28"/>
          <w:szCs w:val="28"/>
        </w:rPr>
        <w:t>Fantles</w:t>
      </w:r>
      <w:proofErr w:type="spellEnd"/>
      <w:r w:rsidRPr="009D3CA0">
        <w:rPr>
          <w:sz w:val="28"/>
          <w:szCs w:val="28"/>
        </w:rPr>
        <w:t xml:space="preserve"> Department stores for many years. In 1958, he won national first place display awards from Van </w:t>
      </w:r>
      <w:proofErr w:type="spellStart"/>
      <w:r w:rsidRPr="009D3CA0">
        <w:rPr>
          <w:sz w:val="28"/>
          <w:szCs w:val="28"/>
        </w:rPr>
        <w:t>Heussen</w:t>
      </w:r>
      <w:proofErr w:type="spellEnd"/>
      <w:r w:rsidRPr="009D3CA0">
        <w:rPr>
          <w:sz w:val="28"/>
          <w:szCs w:val="28"/>
        </w:rPr>
        <w:t xml:space="preserve"> Company and Old Spice. After </w:t>
      </w:r>
      <w:proofErr w:type="spellStart"/>
      <w:r w:rsidRPr="009D3CA0">
        <w:rPr>
          <w:sz w:val="28"/>
          <w:szCs w:val="28"/>
        </w:rPr>
        <w:t>Fantles</w:t>
      </w:r>
      <w:proofErr w:type="spellEnd"/>
      <w:r w:rsidRPr="009D3CA0">
        <w:rPr>
          <w:sz w:val="28"/>
          <w:szCs w:val="28"/>
        </w:rPr>
        <w:t xml:space="preserve"> closed its doors in the 1970s, Ed worked for the City of Sioux Falls Water Purification Plant until retirement in 1988. After the loss of his wife of 44 years, he gained a special friend and companion, June </w:t>
      </w:r>
      <w:proofErr w:type="spellStart"/>
      <w:r w:rsidRPr="009D3CA0">
        <w:rPr>
          <w:sz w:val="28"/>
          <w:szCs w:val="28"/>
        </w:rPr>
        <w:t>BeVirt</w:t>
      </w:r>
      <w:proofErr w:type="spellEnd"/>
      <w:r w:rsidRPr="009D3CA0">
        <w:rPr>
          <w:sz w:val="28"/>
          <w:szCs w:val="28"/>
        </w:rPr>
        <w:t>.</w:t>
      </w:r>
      <w:r w:rsidRPr="009D3CA0">
        <w:rPr>
          <w:sz w:val="28"/>
          <w:szCs w:val="28"/>
        </w:rPr>
        <w:br/>
      </w:r>
      <w:r w:rsidRPr="009D3CA0">
        <w:rPr>
          <w:sz w:val="28"/>
          <w:szCs w:val="28"/>
        </w:rPr>
        <w:br/>
        <w:t xml:space="preserve">Ed was an ambitious antique collector, musician, sportsman, and accordionist. He formed the bands Eddie Carl Combo and the Top Notes and played music for area dances. In addition, he entertained residents at area nursing homes and hospitals for many years with his music. He enjoyed fishing, hunting, dancing, singing with the Norse Glee Club and acting in variety shows at the Center for Active Generations. He was an avid member of </w:t>
      </w:r>
      <w:r w:rsidRPr="009D3CA0">
        <w:rPr>
          <w:sz w:val="28"/>
          <w:szCs w:val="28"/>
        </w:rPr>
        <w:lastRenderedPageBreak/>
        <w:t>the local 13th Infantry Company D of Civil War re-enactors. In 2000, he received the Jefferson Award for outstanding public service. He was interviewed and recorded for the WWII PBS series Homefront. Elwood was a member of the Sons of Norway, Glee Club, American Legion, VFW, Elks and Moose Lodge.</w:t>
      </w:r>
      <w:r w:rsidRPr="009D3CA0">
        <w:rPr>
          <w:sz w:val="28"/>
          <w:szCs w:val="28"/>
        </w:rPr>
        <w:br/>
      </w:r>
      <w:r w:rsidRPr="009D3CA0">
        <w:rPr>
          <w:sz w:val="28"/>
          <w:szCs w:val="28"/>
        </w:rPr>
        <w:br/>
        <w:t xml:space="preserve">Grateful for having shared his life are his three daughters, Marcia Rehn, Superior, CO, Maureen Carlson, Minneapolis, MN, Michelle Miller and her husband, Richard, Sioux Falls; his son, James Carlson, Sioux Falls; 6 grandchildren, Jason Carlson, Colin Dyvig, Jennifer Robinson, Ava Carlson, Rachel Miller and Adam Rehn; his brother-in-law, Albert Powers, Trent, SD; his companion, June </w:t>
      </w:r>
      <w:proofErr w:type="spellStart"/>
      <w:r w:rsidRPr="009D3CA0">
        <w:rPr>
          <w:sz w:val="28"/>
          <w:szCs w:val="28"/>
        </w:rPr>
        <w:t>BeVirt</w:t>
      </w:r>
      <w:proofErr w:type="spellEnd"/>
      <w:r w:rsidRPr="009D3CA0">
        <w:rPr>
          <w:sz w:val="28"/>
          <w:szCs w:val="28"/>
        </w:rPr>
        <w:t>, Sioux Falls; and many nieces and nephews.</w:t>
      </w:r>
      <w:r w:rsidRPr="009D3CA0">
        <w:rPr>
          <w:sz w:val="28"/>
          <w:szCs w:val="28"/>
        </w:rPr>
        <w:br/>
      </w:r>
      <w:r w:rsidRPr="009D3CA0">
        <w:rPr>
          <w:sz w:val="28"/>
          <w:szCs w:val="28"/>
        </w:rPr>
        <w:br/>
        <w:t>Elwood was preceded in death by his wife, Carmela, parents, and two sisters, Patricia Hall and Anita Powers.</w:t>
      </w:r>
    </w:p>
    <w:p w14:paraId="6B410E04" w14:textId="0FF5F801" w:rsidR="0029307C" w:rsidRPr="009D3CA0" w:rsidRDefault="0029307C" w:rsidP="009D3CA0">
      <w:pPr>
        <w:spacing w:line="360" w:lineRule="auto"/>
      </w:pPr>
    </w:p>
    <w:sectPr w:rsidR="0029307C" w:rsidRPr="009D3C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B092" w14:textId="77777777" w:rsidR="002303CA" w:rsidRDefault="002303CA" w:rsidP="0057258E">
      <w:pPr>
        <w:spacing w:after="0" w:line="240" w:lineRule="auto"/>
      </w:pPr>
      <w:r>
        <w:separator/>
      </w:r>
    </w:p>
  </w:endnote>
  <w:endnote w:type="continuationSeparator" w:id="0">
    <w:p w14:paraId="614EB50D" w14:textId="77777777" w:rsidR="002303CA" w:rsidRDefault="002303CA" w:rsidP="0057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12E9" w14:textId="6ED7F4A4" w:rsidR="0057258E" w:rsidRDefault="0057258E">
    <w:pPr>
      <w:pStyle w:val="Footer"/>
    </w:pPr>
    <w:r>
      <w:rPr>
        <w:noProof/>
      </w:rPr>
      <mc:AlternateContent>
        <mc:Choice Requires="wps">
          <w:drawing>
            <wp:anchor distT="0" distB="0" distL="0" distR="0" simplePos="0" relativeHeight="251662336" behindDoc="0" locked="0" layoutInCell="1" allowOverlap="1" wp14:anchorId="6DD13814" wp14:editId="4BB8EDF2">
              <wp:simplePos x="635" y="635"/>
              <wp:positionH relativeFrom="page">
                <wp:align>center</wp:align>
              </wp:positionH>
              <wp:positionV relativeFrom="page">
                <wp:align>bottom</wp:align>
              </wp:positionV>
              <wp:extent cx="1731010" cy="405765"/>
              <wp:effectExtent l="0" t="0" r="2540" b="0"/>
              <wp:wrapNone/>
              <wp:docPr id="866576964"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D13814"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442A1D14" w14:textId="1EAA688D"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4278" w14:textId="16D320C2" w:rsidR="0057258E" w:rsidRDefault="0057258E">
    <w:pPr>
      <w:pStyle w:val="Footer"/>
    </w:pPr>
    <w:r>
      <w:rPr>
        <w:noProof/>
      </w:rPr>
      <mc:AlternateContent>
        <mc:Choice Requires="wps">
          <w:drawing>
            <wp:anchor distT="0" distB="0" distL="0" distR="0" simplePos="0" relativeHeight="251663360" behindDoc="0" locked="0" layoutInCell="1" allowOverlap="1" wp14:anchorId="3C9C7A8F" wp14:editId="3E98549B">
              <wp:simplePos x="914400" y="9420225"/>
              <wp:positionH relativeFrom="page">
                <wp:align>center</wp:align>
              </wp:positionH>
              <wp:positionV relativeFrom="page">
                <wp:align>bottom</wp:align>
              </wp:positionV>
              <wp:extent cx="1731010" cy="405765"/>
              <wp:effectExtent l="0" t="0" r="2540" b="0"/>
              <wp:wrapNone/>
              <wp:docPr id="375313209"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9C7A8F"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37F80121" w14:textId="40501160"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7999" w14:textId="4B343D2F" w:rsidR="0057258E" w:rsidRDefault="0057258E">
    <w:pPr>
      <w:pStyle w:val="Footer"/>
    </w:pPr>
    <w:r>
      <w:rPr>
        <w:noProof/>
      </w:rPr>
      <mc:AlternateContent>
        <mc:Choice Requires="wps">
          <w:drawing>
            <wp:anchor distT="0" distB="0" distL="0" distR="0" simplePos="0" relativeHeight="251661312" behindDoc="0" locked="0" layoutInCell="1" allowOverlap="1" wp14:anchorId="2E1C0DD7" wp14:editId="491C848C">
              <wp:simplePos x="635" y="635"/>
              <wp:positionH relativeFrom="page">
                <wp:align>center</wp:align>
              </wp:positionH>
              <wp:positionV relativeFrom="page">
                <wp:align>bottom</wp:align>
              </wp:positionV>
              <wp:extent cx="1731010" cy="405765"/>
              <wp:effectExtent l="0" t="0" r="2540" b="0"/>
              <wp:wrapNone/>
              <wp:docPr id="1246937429"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C0DD7"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142A00F8" w14:textId="2A73F95F"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69B3" w14:textId="77777777" w:rsidR="002303CA" w:rsidRDefault="002303CA" w:rsidP="0057258E">
      <w:pPr>
        <w:spacing w:after="0" w:line="240" w:lineRule="auto"/>
      </w:pPr>
      <w:r>
        <w:separator/>
      </w:r>
    </w:p>
  </w:footnote>
  <w:footnote w:type="continuationSeparator" w:id="0">
    <w:p w14:paraId="01522357" w14:textId="77777777" w:rsidR="002303CA" w:rsidRDefault="002303CA" w:rsidP="0057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456E" w14:textId="2223E3C2" w:rsidR="0057258E" w:rsidRDefault="0057258E">
    <w:pPr>
      <w:pStyle w:val="Header"/>
    </w:pPr>
    <w:r>
      <w:rPr>
        <w:noProof/>
      </w:rPr>
      <mc:AlternateContent>
        <mc:Choice Requires="wps">
          <w:drawing>
            <wp:anchor distT="0" distB="0" distL="0" distR="0" simplePos="0" relativeHeight="251659264" behindDoc="0" locked="0" layoutInCell="1" allowOverlap="1" wp14:anchorId="55E548DD" wp14:editId="26492EE5">
              <wp:simplePos x="635" y="635"/>
              <wp:positionH relativeFrom="page">
                <wp:align>center</wp:align>
              </wp:positionH>
              <wp:positionV relativeFrom="page">
                <wp:align>top</wp:align>
              </wp:positionV>
              <wp:extent cx="1731010" cy="405765"/>
              <wp:effectExtent l="0" t="0" r="2540" b="13335"/>
              <wp:wrapNone/>
              <wp:docPr id="143184164"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E548DD"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54C7DC9B" w14:textId="12670193"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2E5CC" w14:textId="5F0CFA7B" w:rsidR="0057258E" w:rsidRDefault="0057258E">
    <w:pPr>
      <w:pStyle w:val="Header"/>
    </w:pPr>
    <w:r>
      <w:rPr>
        <w:noProof/>
      </w:rPr>
      <mc:AlternateContent>
        <mc:Choice Requires="wps">
          <w:drawing>
            <wp:anchor distT="0" distB="0" distL="0" distR="0" simplePos="0" relativeHeight="251660288" behindDoc="0" locked="0" layoutInCell="1" allowOverlap="1" wp14:anchorId="0FF22444" wp14:editId="77E536ED">
              <wp:simplePos x="914400" y="457200"/>
              <wp:positionH relativeFrom="page">
                <wp:align>center</wp:align>
              </wp:positionH>
              <wp:positionV relativeFrom="page">
                <wp:align>top</wp:align>
              </wp:positionV>
              <wp:extent cx="1731010" cy="405765"/>
              <wp:effectExtent l="0" t="0" r="2540" b="13335"/>
              <wp:wrapNone/>
              <wp:docPr id="1634440207"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F22444"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1BD32A94" w14:textId="0F153E12"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B9AC" w14:textId="1224BDCF" w:rsidR="0057258E" w:rsidRDefault="0057258E">
    <w:pPr>
      <w:pStyle w:val="Header"/>
    </w:pPr>
    <w:r>
      <w:rPr>
        <w:noProof/>
      </w:rPr>
      <mc:AlternateContent>
        <mc:Choice Requires="wps">
          <w:drawing>
            <wp:anchor distT="0" distB="0" distL="0" distR="0" simplePos="0" relativeHeight="251658240" behindDoc="0" locked="0" layoutInCell="1" allowOverlap="1" wp14:anchorId="26926AD1" wp14:editId="598CFF5F">
              <wp:simplePos x="635" y="635"/>
              <wp:positionH relativeFrom="page">
                <wp:align>center</wp:align>
              </wp:positionH>
              <wp:positionV relativeFrom="page">
                <wp:align>top</wp:align>
              </wp:positionV>
              <wp:extent cx="1731010" cy="405765"/>
              <wp:effectExtent l="0" t="0" r="2540" b="13335"/>
              <wp:wrapNone/>
              <wp:docPr id="1554640486"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926AD1"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234D84B8" w14:textId="6FE94B1A" w:rsidR="0057258E" w:rsidRPr="0057258E" w:rsidRDefault="0057258E" w:rsidP="0057258E">
                    <w:pPr>
                      <w:spacing w:after="0"/>
                      <w:rPr>
                        <w:rFonts w:ascii="Calibri" w:eastAsia="Calibri" w:hAnsi="Calibri" w:cs="Calibri"/>
                        <w:noProof/>
                        <w:color w:val="000000"/>
                      </w:rPr>
                    </w:pPr>
                    <w:r w:rsidRPr="0057258E">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5E"/>
    <w:rsid w:val="00044F5E"/>
    <w:rsid w:val="001E3EB9"/>
    <w:rsid w:val="002303CA"/>
    <w:rsid w:val="0029307C"/>
    <w:rsid w:val="0057258E"/>
    <w:rsid w:val="009D3CA0"/>
    <w:rsid w:val="00A6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EB47"/>
  <w15:chartTrackingRefBased/>
  <w15:docId w15:val="{ABC77586-082F-4B88-8D8C-3592E42A1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F5E"/>
    <w:rPr>
      <w:rFonts w:eastAsiaTheme="majorEastAsia" w:cstheme="majorBidi"/>
      <w:color w:val="272727" w:themeColor="text1" w:themeTint="D8"/>
    </w:rPr>
  </w:style>
  <w:style w:type="paragraph" w:styleId="Title">
    <w:name w:val="Title"/>
    <w:basedOn w:val="Normal"/>
    <w:next w:val="Normal"/>
    <w:link w:val="TitleChar"/>
    <w:uiPriority w:val="10"/>
    <w:qFormat/>
    <w:rsid w:val="00044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F5E"/>
    <w:pPr>
      <w:spacing w:before="160"/>
      <w:jc w:val="center"/>
    </w:pPr>
    <w:rPr>
      <w:i/>
      <w:iCs/>
      <w:color w:val="404040" w:themeColor="text1" w:themeTint="BF"/>
    </w:rPr>
  </w:style>
  <w:style w:type="character" w:customStyle="1" w:styleId="QuoteChar">
    <w:name w:val="Quote Char"/>
    <w:basedOn w:val="DefaultParagraphFont"/>
    <w:link w:val="Quote"/>
    <w:uiPriority w:val="29"/>
    <w:rsid w:val="00044F5E"/>
    <w:rPr>
      <w:i/>
      <w:iCs/>
      <w:color w:val="404040" w:themeColor="text1" w:themeTint="BF"/>
    </w:rPr>
  </w:style>
  <w:style w:type="paragraph" w:styleId="ListParagraph">
    <w:name w:val="List Paragraph"/>
    <w:basedOn w:val="Normal"/>
    <w:uiPriority w:val="34"/>
    <w:qFormat/>
    <w:rsid w:val="00044F5E"/>
    <w:pPr>
      <w:ind w:left="720"/>
      <w:contextualSpacing/>
    </w:pPr>
  </w:style>
  <w:style w:type="character" w:styleId="IntenseEmphasis">
    <w:name w:val="Intense Emphasis"/>
    <w:basedOn w:val="DefaultParagraphFont"/>
    <w:uiPriority w:val="21"/>
    <w:qFormat/>
    <w:rsid w:val="00044F5E"/>
    <w:rPr>
      <w:i/>
      <w:iCs/>
      <w:color w:val="0F4761" w:themeColor="accent1" w:themeShade="BF"/>
    </w:rPr>
  </w:style>
  <w:style w:type="paragraph" w:styleId="IntenseQuote">
    <w:name w:val="Intense Quote"/>
    <w:basedOn w:val="Normal"/>
    <w:next w:val="Normal"/>
    <w:link w:val="IntenseQuoteChar"/>
    <w:uiPriority w:val="30"/>
    <w:qFormat/>
    <w:rsid w:val="00044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F5E"/>
    <w:rPr>
      <w:i/>
      <w:iCs/>
      <w:color w:val="0F4761" w:themeColor="accent1" w:themeShade="BF"/>
    </w:rPr>
  </w:style>
  <w:style w:type="character" w:styleId="IntenseReference">
    <w:name w:val="Intense Reference"/>
    <w:basedOn w:val="DefaultParagraphFont"/>
    <w:uiPriority w:val="32"/>
    <w:qFormat/>
    <w:rsid w:val="00044F5E"/>
    <w:rPr>
      <w:b/>
      <w:bCs/>
      <w:smallCaps/>
      <w:color w:val="0F4761" w:themeColor="accent1" w:themeShade="BF"/>
      <w:spacing w:val="5"/>
    </w:rPr>
  </w:style>
  <w:style w:type="paragraph" w:styleId="Header">
    <w:name w:val="header"/>
    <w:basedOn w:val="Normal"/>
    <w:link w:val="HeaderChar"/>
    <w:uiPriority w:val="99"/>
    <w:unhideWhenUsed/>
    <w:rsid w:val="00572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58E"/>
  </w:style>
  <w:style w:type="paragraph" w:styleId="Footer">
    <w:name w:val="footer"/>
    <w:basedOn w:val="Normal"/>
    <w:link w:val="FooterChar"/>
    <w:uiPriority w:val="99"/>
    <w:unhideWhenUsed/>
    <w:rsid w:val="00572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2670">
      <w:bodyDiv w:val="1"/>
      <w:marLeft w:val="0"/>
      <w:marRight w:val="0"/>
      <w:marTop w:val="0"/>
      <w:marBottom w:val="0"/>
      <w:divBdr>
        <w:top w:val="none" w:sz="0" w:space="0" w:color="auto"/>
        <w:left w:val="none" w:sz="0" w:space="0" w:color="auto"/>
        <w:bottom w:val="none" w:sz="0" w:space="0" w:color="auto"/>
        <w:right w:val="none" w:sz="0" w:space="0" w:color="auto"/>
      </w:divBdr>
      <w:divsChild>
        <w:div w:id="1588726388">
          <w:marLeft w:val="0"/>
          <w:marRight w:val="0"/>
          <w:marTop w:val="0"/>
          <w:marBottom w:val="0"/>
          <w:divBdr>
            <w:top w:val="none" w:sz="0" w:space="0" w:color="auto"/>
            <w:left w:val="none" w:sz="0" w:space="0" w:color="auto"/>
            <w:bottom w:val="none" w:sz="0" w:space="0" w:color="auto"/>
            <w:right w:val="none" w:sz="0" w:space="0" w:color="auto"/>
          </w:divBdr>
        </w:div>
      </w:divsChild>
    </w:div>
    <w:div w:id="392001848">
      <w:bodyDiv w:val="1"/>
      <w:marLeft w:val="0"/>
      <w:marRight w:val="0"/>
      <w:marTop w:val="0"/>
      <w:marBottom w:val="0"/>
      <w:divBdr>
        <w:top w:val="none" w:sz="0" w:space="0" w:color="auto"/>
        <w:left w:val="none" w:sz="0" w:space="0" w:color="auto"/>
        <w:bottom w:val="none" w:sz="0" w:space="0" w:color="auto"/>
        <w:right w:val="none" w:sz="0" w:space="0" w:color="auto"/>
      </w:divBdr>
      <w:divsChild>
        <w:div w:id="1218278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Edwin C. Parliman</dc:title>
  <dc:subject/>
  <dc:creator>Osborne, Kent  (SDPB)</dc:creator>
  <cp:keywords/>
  <dc:description/>
  <cp:lastModifiedBy>Osborne, Kent  (SDPB)</cp:lastModifiedBy>
  <cp:revision>2</cp:revision>
  <dcterms:created xsi:type="dcterms:W3CDTF">2026-04-29T18:27:00Z</dcterms:created>
  <dcterms:modified xsi:type="dcterms:W3CDTF">2026-04-29T18:27:00Z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5ca9ee66,888d124,616b940f</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4a52c155,33a6ea44,165ed339</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2026-04-29T18:16:54Z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1bc4d807-e677-4d38-b7ff-3c2c23960124</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