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0B6C" w14:textId="4F8ECEFB" w:rsidR="00836176" w:rsidRPr="00836176" w:rsidRDefault="00836176" w:rsidP="00836176">
      <w:pPr>
        <w:pStyle w:val="NoSpacing"/>
        <w:rPr>
          <w:rFonts w:ascii="Verdana" w:hAnsi="Verdana"/>
          <w:b/>
          <w:bCs/>
          <w:color w:val="4A442A" w:themeColor="background2" w:themeShade="40"/>
          <w:sz w:val="36"/>
          <w:szCs w:val="36"/>
        </w:rPr>
      </w:pPr>
      <w:r w:rsidRPr="00836176">
        <w:rPr>
          <w:rFonts w:ascii="Verdana" w:hAnsi="Verdana"/>
          <w:b/>
          <w:bCs/>
          <w:color w:val="4A442A" w:themeColor="background2" w:themeShade="40"/>
          <w:sz w:val="36"/>
          <w:szCs w:val="36"/>
        </w:rPr>
        <w:t>Old School Demonstrations: Liquid Flax</w:t>
      </w:r>
    </w:p>
    <w:p w14:paraId="3D2FA0EE" w14:textId="77777777" w:rsidR="00836176" w:rsidRDefault="00836176" w:rsidP="00836176">
      <w:pPr>
        <w:rPr>
          <w:rFonts w:ascii="Verdana" w:hAnsi="Verdana"/>
          <w:b/>
          <w:color w:val="4A442A" w:themeColor="background2" w:themeShade="40"/>
          <w:sz w:val="24"/>
          <w:szCs w:val="24"/>
        </w:rPr>
      </w:pPr>
    </w:p>
    <w:p w14:paraId="4F653C46" w14:textId="44599ED8" w:rsidR="00FE241A" w:rsidRPr="00836176" w:rsidRDefault="00FE241A" w:rsidP="00836176">
      <w:pPr>
        <w:rPr>
          <w:rFonts w:ascii="Verdana" w:hAnsi="Verdana"/>
          <w:b/>
          <w:color w:val="4A442A" w:themeColor="background2" w:themeShade="40"/>
          <w:sz w:val="24"/>
          <w:szCs w:val="24"/>
        </w:rPr>
      </w:pPr>
      <w:r w:rsidRPr="00836176">
        <w:rPr>
          <w:rFonts w:ascii="Verdana" w:hAnsi="Verdana"/>
          <w:b/>
          <w:color w:val="4A442A" w:themeColor="background2" w:themeShade="40"/>
          <w:sz w:val="24"/>
          <w:szCs w:val="24"/>
        </w:rPr>
        <w:t>Lesson Plan</w:t>
      </w:r>
      <w:r w:rsidR="0014187B" w:rsidRPr="00836176">
        <w:rPr>
          <w:rFonts w:ascii="Verdana" w:hAnsi="Verdana"/>
          <w:b/>
          <w:color w:val="4A442A" w:themeColor="background2" w:themeShade="40"/>
          <w:sz w:val="24"/>
          <w:szCs w:val="24"/>
        </w:rPr>
        <w:t xml:space="preserve">: </w:t>
      </w:r>
      <w:r w:rsidR="0061701A" w:rsidRPr="00836176">
        <w:rPr>
          <w:rFonts w:ascii="Verdana" w:hAnsi="Verdana"/>
          <w:b/>
          <w:color w:val="4A442A" w:themeColor="background2" w:themeShade="40"/>
          <w:sz w:val="24"/>
          <w:szCs w:val="24"/>
        </w:rPr>
        <w:t xml:space="preserve">Density Experiment </w:t>
      </w:r>
    </w:p>
    <w:p w14:paraId="79C62151" w14:textId="77777777" w:rsidR="003316A2" w:rsidRPr="00836176" w:rsidRDefault="00FE241A" w:rsidP="003316A2">
      <w:pPr>
        <w:pStyle w:val="NoSpacing"/>
        <w:rPr>
          <w:rFonts w:ascii="Verdana" w:hAnsi="Verdana"/>
          <w:b/>
          <w:color w:val="4A442A" w:themeColor="background2" w:themeShade="40"/>
          <w:sz w:val="24"/>
          <w:szCs w:val="24"/>
        </w:rPr>
      </w:pPr>
      <w:r w:rsidRPr="00836176">
        <w:rPr>
          <w:rFonts w:ascii="Verdana" w:hAnsi="Verdana"/>
          <w:b/>
          <w:color w:val="4A442A" w:themeColor="background2" w:themeShade="40"/>
          <w:sz w:val="24"/>
          <w:szCs w:val="24"/>
        </w:rPr>
        <w:t>Background</w:t>
      </w:r>
      <w:r w:rsidR="003316A2" w:rsidRPr="00836176">
        <w:rPr>
          <w:rFonts w:ascii="Verdana" w:hAnsi="Verdana"/>
          <w:b/>
          <w:color w:val="4A442A" w:themeColor="background2" w:themeShade="40"/>
          <w:sz w:val="24"/>
          <w:szCs w:val="24"/>
        </w:rPr>
        <w:t>:</w:t>
      </w:r>
      <w:r w:rsidR="0014187B" w:rsidRPr="00836176">
        <w:rPr>
          <w:rFonts w:ascii="Verdana" w:hAnsi="Verdana"/>
          <w:b/>
          <w:color w:val="4A442A" w:themeColor="background2" w:themeShade="40"/>
          <w:sz w:val="24"/>
          <w:szCs w:val="24"/>
        </w:rPr>
        <w:t xml:space="preserve"> </w:t>
      </w:r>
    </w:p>
    <w:p w14:paraId="40F9231A" w14:textId="014A729C" w:rsidR="005F2171" w:rsidRPr="00836176" w:rsidRDefault="005F2171" w:rsidP="003316A2">
      <w:pPr>
        <w:pStyle w:val="NoSpacing"/>
        <w:rPr>
          <w:rFonts w:ascii="Verdana" w:hAnsi="Verdana"/>
          <w:color w:val="4A442A" w:themeColor="background2" w:themeShade="40"/>
          <w:sz w:val="24"/>
          <w:szCs w:val="24"/>
        </w:rPr>
      </w:pPr>
      <w:r w:rsidRPr="00836176">
        <w:rPr>
          <w:rFonts w:ascii="Verdana" w:hAnsi="Verdana"/>
          <w:color w:val="4A442A" w:themeColor="background2" w:themeShade="40"/>
          <w:sz w:val="24"/>
          <w:szCs w:val="24"/>
        </w:rPr>
        <w:t>Density is the mass per unit volume (Mass/Volume) of a material. Simpl</w:t>
      </w:r>
      <w:r w:rsidR="00E575C8" w:rsidRPr="00836176">
        <w:rPr>
          <w:rFonts w:ascii="Verdana" w:hAnsi="Verdana"/>
          <w:color w:val="4A442A" w:themeColor="background2" w:themeShade="40"/>
          <w:sz w:val="24"/>
          <w:szCs w:val="24"/>
        </w:rPr>
        <w:t>y</w:t>
      </w:r>
      <w:r w:rsidRPr="00836176">
        <w:rPr>
          <w:rFonts w:ascii="Verdana" w:hAnsi="Verdana"/>
          <w:color w:val="4A442A" w:themeColor="background2" w:themeShade="40"/>
          <w:sz w:val="24"/>
          <w:szCs w:val="24"/>
        </w:rPr>
        <w:t xml:space="preserve"> stated… density is the amount of stuff (matter) in an object.  </w:t>
      </w:r>
    </w:p>
    <w:p w14:paraId="30C46DE5" w14:textId="77777777" w:rsidR="005F2171" w:rsidRPr="00836176" w:rsidRDefault="005F2171" w:rsidP="003316A2">
      <w:pPr>
        <w:pStyle w:val="NoSpacing"/>
        <w:rPr>
          <w:rFonts w:ascii="Verdana" w:hAnsi="Verdana"/>
          <w:color w:val="4A442A" w:themeColor="background2" w:themeShade="40"/>
          <w:sz w:val="24"/>
          <w:szCs w:val="24"/>
        </w:rPr>
      </w:pPr>
    </w:p>
    <w:p w14:paraId="7AB8AEAC" w14:textId="77777777" w:rsidR="005F2171" w:rsidRPr="00836176" w:rsidRDefault="005F2171" w:rsidP="006A0C01">
      <w:pPr>
        <w:pStyle w:val="NoSpacing"/>
        <w:ind w:left="720"/>
        <w:jc w:val="center"/>
        <w:rPr>
          <w:rFonts w:ascii="Verdana" w:hAnsi="Verdana"/>
          <w:b/>
          <w:color w:val="4A442A" w:themeColor="background2" w:themeShade="40"/>
          <w:sz w:val="24"/>
          <w:szCs w:val="24"/>
        </w:rPr>
      </w:pPr>
      <w:r w:rsidRPr="00836176">
        <w:rPr>
          <w:rFonts w:ascii="Verdana" w:hAnsi="Verdana"/>
          <w:b/>
          <w:color w:val="4A442A" w:themeColor="background2" w:themeShade="40"/>
          <w:sz w:val="24"/>
          <w:szCs w:val="24"/>
        </w:rPr>
        <w:t xml:space="preserve">Density = </w:t>
      </w:r>
      <w:r w:rsidRPr="00836176">
        <w:rPr>
          <w:rFonts w:ascii="Verdana" w:hAnsi="Verdana"/>
          <w:b/>
          <w:color w:val="4A442A" w:themeColor="background2" w:themeShade="40"/>
          <w:sz w:val="24"/>
          <w:szCs w:val="24"/>
          <w:vertAlign w:val="superscript"/>
        </w:rPr>
        <w:t>mass</w:t>
      </w:r>
      <w:r w:rsidRPr="00836176">
        <w:rPr>
          <w:rFonts w:ascii="Verdana" w:hAnsi="Verdana"/>
          <w:b/>
          <w:color w:val="4A442A" w:themeColor="background2" w:themeShade="40"/>
          <w:sz w:val="24"/>
          <w:szCs w:val="24"/>
        </w:rPr>
        <w:t>/</w:t>
      </w:r>
      <w:r w:rsidR="006A0C01" w:rsidRPr="00836176">
        <w:rPr>
          <w:rFonts w:ascii="Verdana" w:hAnsi="Verdana"/>
          <w:b/>
          <w:color w:val="4A442A" w:themeColor="background2" w:themeShade="40"/>
          <w:sz w:val="24"/>
          <w:szCs w:val="24"/>
          <w:vertAlign w:val="subscript"/>
        </w:rPr>
        <w:t>volume</w:t>
      </w:r>
      <w:r w:rsidR="004D5CEE" w:rsidRPr="00836176">
        <w:rPr>
          <w:rFonts w:ascii="Verdana" w:hAnsi="Verdana"/>
          <w:b/>
          <w:color w:val="4A442A" w:themeColor="background2" w:themeShade="40"/>
          <w:sz w:val="24"/>
          <w:szCs w:val="24"/>
          <w:vertAlign w:val="subscript"/>
        </w:rPr>
        <w:t xml:space="preserve"> </w:t>
      </w:r>
      <w:r w:rsidRPr="00836176">
        <w:rPr>
          <w:rFonts w:ascii="Verdana" w:hAnsi="Verdana"/>
          <w:b/>
          <w:color w:val="4A442A" w:themeColor="background2" w:themeShade="40"/>
          <w:sz w:val="24"/>
          <w:szCs w:val="24"/>
        </w:rPr>
        <w:t xml:space="preserve">(d = </w:t>
      </w:r>
      <w:r w:rsidRPr="00836176">
        <w:rPr>
          <w:rFonts w:ascii="Verdana" w:hAnsi="Verdana"/>
          <w:b/>
          <w:color w:val="4A442A" w:themeColor="background2" w:themeShade="40"/>
          <w:sz w:val="24"/>
          <w:szCs w:val="24"/>
          <w:vertAlign w:val="superscript"/>
        </w:rPr>
        <w:t>m</w:t>
      </w:r>
      <w:r w:rsidRPr="00836176">
        <w:rPr>
          <w:rFonts w:ascii="Verdana" w:hAnsi="Verdana"/>
          <w:b/>
          <w:color w:val="4A442A" w:themeColor="background2" w:themeShade="40"/>
          <w:sz w:val="24"/>
          <w:szCs w:val="24"/>
        </w:rPr>
        <w:t>/</w:t>
      </w:r>
      <w:r w:rsidRPr="00836176">
        <w:rPr>
          <w:rFonts w:ascii="Verdana" w:hAnsi="Verdana"/>
          <w:b/>
          <w:color w:val="4A442A" w:themeColor="background2" w:themeShade="40"/>
          <w:sz w:val="24"/>
          <w:szCs w:val="24"/>
          <w:vertAlign w:val="subscript"/>
        </w:rPr>
        <w:t>v</w:t>
      </w:r>
      <w:r w:rsidRPr="00836176">
        <w:rPr>
          <w:rFonts w:ascii="Verdana" w:hAnsi="Verdana"/>
          <w:b/>
          <w:color w:val="4A442A" w:themeColor="background2" w:themeShade="40"/>
          <w:sz w:val="24"/>
          <w:szCs w:val="24"/>
        </w:rPr>
        <w:t>)</w:t>
      </w:r>
    </w:p>
    <w:p w14:paraId="361EA1F5" w14:textId="77777777" w:rsidR="00836176" w:rsidRPr="00836176" w:rsidRDefault="00836176" w:rsidP="003316A2">
      <w:pPr>
        <w:pStyle w:val="NoSpacing"/>
        <w:rPr>
          <w:rFonts w:ascii="Verdana" w:hAnsi="Verdana"/>
          <w:color w:val="4A442A" w:themeColor="background2" w:themeShade="40"/>
          <w:sz w:val="24"/>
          <w:szCs w:val="24"/>
        </w:rPr>
      </w:pPr>
    </w:p>
    <w:p w14:paraId="36A094C3" w14:textId="77777777" w:rsidR="00836176" w:rsidRPr="00836176" w:rsidRDefault="00836176" w:rsidP="00836176">
      <w:pPr>
        <w:pStyle w:val="NoSpacing"/>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Density can be a very confusing concept for students to understand, especially in reference to the following question, “Which weighs more, a ton of steel or a ton of feathers?” Many students will automatically answer a ton of steel before they even think about the question. To me, this is good because the answer is based on their prior knowledge of density. They have an understanding that the steel is “heavy” and that feathers are “light.”  </w:t>
      </w:r>
    </w:p>
    <w:p w14:paraId="4977C5F8" w14:textId="77777777" w:rsidR="00836176" w:rsidRPr="00836176" w:rsidRDefault="00836176" w:rsidP="00836176">
      <w:pPr>
        <w:pStyle w:val="NoSpacing"/>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   </w:t>
      </w:r>
    </w:p>
    <w:p w14:paraId="1F2C7FC9" w14:textId="1015EF25" w:rsidR="00836176" w:rsidRPr="00836176" w:rsidRDefault="00836176" w:rsidP="00836176">
      <w:pPr>
        <w:pStyle w:val="NoSpacing"/>
        <w:rPr>
          <w:rFonts w:ascii="Verdana" w:hAnsi="Verdana"/>
          <w:color w:val="4A442A" w:themeColor="background2" w:themeShade="40"/>
          <w:sz w:val="24"/>
          <w:szCs w:val="24"/>
        </w:rPr>
      </w:pPr>
      <w:r w:rsidRPr="00836176">
        <w:rPr>
          <w:rFonts w:ascii="Verdana" w:hAnsi="Verdana"/>
          <w:color w:val="4A442A" w:themeColor="background2" w:themeShade="40"/>
          <w:sz w:val="24"/>
          <w:szCs w:val="24"/>
        </w:rPr>
        <w:t>The students need to realize that many times, the terms “heavy” and “light” are used inadvertently to describe density. Steel has a very high density, resulting in a small amount of material needed to make a ton. The students all lifted a small metal object, and they experienced that the object was heavy. They have also lifted a feather, and they know that it was very light. It would take many feathers to make a ton because feathers have a low density.</w:t>
      </w:r>
      <w:r w:rsidR="00222033">
        <w:rPr>
          <w:rFonts w:ascii="Verdana" w:hAnsi="Verdana"/>
          <w:color w:val="4A442A" w:themeColor="background2" w:themeShade="40"/>
          <w:sz w:val="24"/>
          <w:szCs w:val="24"/>
        </w:rPr>
        <w:t xml:space="preserve"> </w:t>
      </w:r>
      <w:r w:rsidRPr="00836176">
        <w:rPr>
          <w:rFonts w:ascii="Verdana" w:hAnsi="Verdana"/>
          <w:color w:val="4A442A" w:themeColor="background2" w:themeShade="40"/>
          <w:sz w:val="24"/>
          <w:szCs w:val="24"/>
        </w:rPr>
        <w:t>The students need to distinguish between heavy and high density and light and low density.</w:t>
      </w:r>
      <w:r w:rsidR="00222033">
        <w:rPr>
          <w:rFonts w:ascii="Verdana" w:hAnsi="Verdana"/>
          <w:color w:val="4A442A" w:themeColor="background2" w:themeShade="40"/>
          <w:sz w:val="24"/>
          <w:szCs w:val="24"/>
        </w:rPr>
        <w:t xml:space="preserve"> </w:t>
      </w:r>
      <w:r w:rsidRPr="00836176">
        <w:rPr>
          <w:rFonts w:ascii="Verdana" w:hAnsi="Verdana"/>
          <w:color w:val="4A442A" w:themeColor="background2" w:themeShade="40"/>
          <w:sz w:val="24"/>
          <w:szCs w:val="24"/>
        </w:rPr>
        <w:t xml:space="preserve">Terms like heavy and light could be used to describe the weight of something, but not the density of the item. This small distinction makes a huge difference in the understanding of density. </w:t>
      </w:r>
    </w:p>
    <w:p w14:paraId="6A253F74" w14:textId="77777777" w:rsidR="00836176" w:rsidRPr="00836176" w:rsidRDefault="00836176" w:rsidP="00836176">
      <w:pPr>
        <w:pStyle w:val="NoSpacing"/>
        <w:rPr>
          <w:rFonts w:ascii="Verdana" w:hAnsi="Verdana"/>
          <w:color w:val="4A442A" w:themeColor="background2" w:themeShade="40"/>
          <w:sz w:val="24"/>
          <w:szCs w:val="24"/>
        </w:rPr>
      </w:pPr>
    </w:p>
    <w:p w14:paraId="1AD1EFE0" w14:textId="2DC752F9" w:rsidR="00836176" w:rsidRPr="00836176" w:rsidRDefault="00FA7BDF" w:rsidP="00836176">
      <w:pPr>
        <w:pStyle w:val="NoSpacing"/>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I like to use </w:t>
      </w:r>
      <w:r w:rsidR="00257619" w:rsidRPr="00836176">
        <w:rPr>
          <w:rFonts w:ascii="Verdana" w:hAnsi="Verdana"/>
          <w:color w:val="4A442A" w:themeColor="background2" w:themeShade="40"/>
          <w:sz w:val="24"/>
          <w:szCs w:val="24"/>
        </w:rPr>
        <w:t>the following</w:t>
      </w:r>
      <w:r w:rsidRPr="00836176">
        <w:rPr>
          <w:rFonts w:ascii="Verdana" w:hAnsi="Verdana"/>
          <w:color w:val="4A442A" w:themeColor="background2" w:themeShade="40"/>
          <w:sz w:val="24"/>
          <w:szCs w:val="24"/>
        </w:rPr>
        <w:t xml:space="preserve"> simple demonstration to</w:t>
      </w:r>
      <w:r w:rsidR="006A0C01" w:rsidRPr="00836176">
        <w:rPr>
          <w:rFonts w:ascii="Verdana" w:hAnsi="Verdana"/>
          <w:color w:val="4A442A" w:themeColor="background2" w:themeShade="40"/>
          <w:sz w:val="24"/>
          <w:szCs w:val="24"/>
        </w:rPr>
        <w:t xml:space="preserve"> explain density.</w:t>
      </w:r>
      <w:r w:rsidR="00E575C8" w:rsidRPr="00836176">
        <w:rPr>
          <w:rFonts w:ascii="Verdana" w:hAnsi="Verdana"/>
          <w:color w:val="4A442A" w:themeColor="background2" w:themeShade="40"/>
          <w:sz w:val="24"/>
          <w:szCs w:val="24"/>
        </w:rPr>
        <w:t xml:space="preserve"> </w:t>
      </w:r>
      <w:r w:rsidR="006A0C01" w:rsidRPr="00836176">
        <w:rPr>
          <w:rFonts w:ascii="Verdana" w:hAnsi="Verdana"/>
          <w:color w:val="4A442A" w:themeColor="background2" w:themeShade="40"/>
          <w:sz w:val="24"/>
          <w:szCs w:val="24"/>
        </w:rPr>
        <w:t>This is a demonstration that I keep handy when I am work</w:t>
      </w:r>
      <w:r w:rsidR="00F35911" w:rsidRPr="00836176">
        <w:rPr>
          <w:rFonts w:ascii="Verdana" w:hAnsi="Verdana"/>
          <w:color w:val="4A442A" w:themeColor="background2" w:themeShade="40"/>
          <w:sz w:val="24"/>
          <w:szCs w:val="24"/>
        </w:rPr>
        <w:t>ing</w:t>
      </w:r>
      <w:r w:rsidR="006A0C01" w:rsidRPr="00836176">
        <w:rPr>
          <w:rFonts w:ascii="Verdana" w:hAnsi="Verdana"/>
          <w:color w:val="4A442A" w:themeColor="background2" w:themeShade="40"/>
          <w:sz w:val="24"/>
          <w:szCs w:val="24"/>
        </w:rPr>
        <w:t xml:space="preserve"> </w:t>
      </w:r>
      <w:r w:rsidR="00F35911" w:rsidRPr="00836176">
        <w:rPr>
          <w:rFonts w:ascii="Verdana" w:hAnsi="Verdana"/>
          <w:color w:val="4A442A" w:themeColor="background2" w:themeShade="40"/>
          <w:sz w:val="24"/>
          <w:szCs w:val="24"/>
        </w:rPr>
        <w:t xml:space="preserve">with </w:t>
      </w:r>
      <w:r w:rsidR="006A0C01" w:rsidRPr="00836176">
        <w:rPr>
          <w:rFonts w:ascii="Verdana" w:hAnsi="Verdana"/>
          <w:color w:val="4A442A" w:themeColor="background2" w:themeShade="40"/>
          <w:sz w:val="24"/>
          <w:szCs w:val="24"/>
        </w:rPr>
        <w:t>density</w:t>
      </w:r>
      <w:r w:rsidR="00F35911" w:rsidRPr="00836176">
        <w:rPr>
          <w:rFonts w:ascii="Verdana" w:hAnsi="Verdana"/>
          <w:color w:val="4A442A" w:themeColor="background2" w:themeShade="40"/>
          <w:sz w:val="24"/>
          <w:szCs w:val="24"/>
        </w:rPr>
        <w:t xml:space="preserve"> and weight</w:t>
      </w:r>
      <w:r w:rsidR="00E575C8" w:rsidRPr="00836176">
        <w:rPr>
          <w:rFonts w:ascii="Verdana" w:hAnsi="Verdana"/>
          <w:color w:val="4A442A" w:themeColor="background2" w:themeShade="40"/>
          <w:sz w:val="24"/>
          <w:szCs w:val="24"/>
        </w:rPr>
        <w:t xml:space="preserve"> </w:t>
      </w:r>
      <w:r w:rsidR="006A0C01" w:rsidRPr="00836176">
        <w:rPr>
          <w:rFonts w:ascii="Verdana" w:hAnsi="Verdana"/>
          <w:color w:val="4A442A" w:themeColor="background2" w:themeShade="40"/>
          <w:sz w:val="24"/>
          <w:szCs w:val="24"/>
        </w:rPr>
        <w:t xml:space="preserve">because </w:t>
      </w:r>
      <w:r w:rsidR="00E575C8" w:rsidRPr="00836176">
        <w:rPr>
          <w:rFonts w:ascii="Verdana" w:hAnsi="Verdana"/>
          <w:color w:val="4A442A" w:themeColor="background2" w:themeShade="40"/>
          <w:sz w:val="24"/>
          <w:szCs w:val="24"/>
        </w:rPr>
        <w:t xml:space="preserve">it </w:t>
      </w:r>
      <w:r w:rsidR="006A0C01" w:rsidRPr="00836176">
        <w:rPr>
          <w:rFonts w:ascii="Verdana" w:hAnsi="Verdana"/>
          <w:color w:val="4A442A" w:themeColor="background2" w:themeShade="40"/>
          <w:sz w:val="24"/>
          <w:szCs w:val="24"/>
        </w:rPr>
        <w:t>is very easy</w:t>
      </w:r>
      <w:r w:rsidR="00F35911" w:rsidRPr="00836176">
        <w:rPr>
          <w:rFonts w:ascii="Verdana" w:hAnsi="Verdana"/>
          <w:color w:val="4A442A" w:themeColor="background2" w:themeShade="40"/>
          <w:sz w:val="24"/>
          <w:szCs w:val="24"/>
        </w:rPr>
        <w:t xml:space="preserve"> to understand and can be used </w:t>
      </w:r>
      <w:r w:rsidR="00DA5782" w:rsidRPr="00836176">
        <w:rPr>
          <w:rFonts w:ascii="Verdana" w:hAnsi="Verdana"/>
          <w:color w:val="4A442A" w:themeColor="background2" w:themeShade="40"/>
          <w:sz w:val="24"/>
          <w:szCs w:val="24"/>
        </w:rPr>
        <w:t xml:space="preserve">as a reference </w:t>
      </w:r>
      <w:r w:rsidR="00790C02" w:rsidRPr="00836176">
        <w:rPr>
          <w:rFonts w:ascii="Verdana" w:hAnsi="Verdana"/>
          <w:color w:val="4A442A" w:themeColor="background2" w:themeShade="40"/>
          <w:sz w:val="24"/>
          <w:szCs w:val="24"/>
        </w:rPr>
        <w:t xml:space="preserve">to explain </w:t>
      </w:r>
      <w:r w:rsidR="00F35911" w:rsidRPr="00836176">
        <w:rPr>
          <w:rFonts w:ascii="Verdana" w:hAnsi="Verdana"/>
          <w:color w:val="4A442A" w:themeColor="background2" w:themeShade="40"/>
          <w:sz w:val="24"/>
          <w:szCs w:val="24"/>
        </w:rPr>
        <w:t>den</w:t>
      </w:r>
      <w:r w:rsidR="006A0C01" w:rsidRPr="00836176">
        <w:rPr>
          <w:rFonts w:ascii="Verdana" w:hAnsi="Verdana"/>
          <w:color w:val="4A442A" w:themeColor="background2" w:themeShade="40"/>
          <w:sz w:val="24"/>
          <w:szCs w:val="24"/>
        </w:rPr>
        <w:t>sity problems/questions.</w:t>
      </w:r>
      <w:r w:rsidR="00257619" w:rsidRPr="00836176">
        <w:rPr>
          <w:rFonts w:ascii="Verdana" w:hAnsi="Verdana"/>
          <w:color w:val="4A442A" w:themeColor="background2" w:themeShade="40"/>
          <w:sz w:val="24"/>
          <w:szCs w:val="24"/>
        </w:rPr>
        <w:t xml:space="preserve"> The demonstration is shown in the accompanying </w:t>
      </w:r>
      <w:hyperlink r:id="rId7" w:history="1">
        <w:r w:rsidR="00257619" w:rsidRPr="00836176">
          <w:rPr>
            <w:rStyle w:val="Hyperlink"/>
            <w:rFonts w:ascii="Verdana" w:hAnsi="Verdana"/>
            <w:sz w:val="24"/>
            <w:szCs w:val="24"/>
          </w:rPr>
          <w:t>Video Lesson</w:t>
        </w:r>
      </w:hyperlink>
      <w:r w:rsidR="00257619" w:rsidRPr="00836176">
        <w:rPr>
          <w:rFonts w:ascii="Verdana" w:hAnsi="Verdana"/>
          <w:color w:val="4A442A" w:themeColor="background2" w:themeShade="40"/>
          <w:sz w:val="24"/>
          <w:szCs w:val="24"/>
        </w:rPr>
        <w:t>.</w:t>
      </w:r>
      <w:r w:rsidR="00DA5782" w:rsidRPr="00836176">
        <w:rPr>
          <w:rFonts w:ascii="Verdana" w:hAnsi="Verdana"/>
          <w:color w:val="4A442A" w:themeColor="background2" w:themeShade="40"/>
          <w:sz w:val="24"/>
          <w:szCs w:val="24"/>
        </w:rPr>
        <w:t xml:space="preserve"> All you</w:t>
      </w:r>
      <w:r w:rsidR="00DC009A" w:rsidRPr="00836176">
        <w:rPr>
          <w:rFonts w:ascii="Verdana" w:hAnsi="Verdana"/>
          <w:color w:val="4A442A" w:themeColor="background2" w:themeShade="40"/>
          <w:sz w:val="24"/>
          <w:szCs w:val="24"/>
        </w:rPr>
        <w:t xml:space="preserve"> need for this demonstration is two baby food jars (one filled with nails) and a tub of water. Show the students the baby food jars; one is empty (fil</w:t>
      </w:r>
      <w:r w:rsidR="00632539" w:rsidRPr="00836176">
        <w:rPr>
          <w:rFonts w:ascii="Verdana" w:hAnsi="Verdana"/>
          <w:color w:val="4A442A" w:themeColor="background2" w:themeShade="40"/>
          <w:sz w:val="24"/>
          <w:szCs w:val="24"/>
        </w:rPr>
        <w:t>l</w:t>
      </w:r>
      <w:r w:rsidR="00DC009A" w:rsidRPr="00836176">
        <w:rPr>
          <w:rFonts w:ascii="Verdana" w:hAnsi="Verdana"/>
          <w:color w:val="4A442A" w:themeColor="background2" w:themeShade="40"/>
          <w:sz w:val="24"/>
          <w:szCs w:val="24"/>
        </w:rPr>
        <w:t>ed with air)</w:t>
      </w:r>
      <w:r w:rsidR="00E575C8" w:rsidRPr="00836176">
        <w:rPr>
          <w:rFonts w:ascii="Verdana" w:hAnsi="Verdana"/>
          <w:color w:val="4A442A" w:themeColor="background2" w:themeShade="40"/>
          <w:sz w:val="24"/>
          <w:szCs w:val="24"/>
        </w:rPr>
        <w:t xml:space="preserve">, </w:t>
      </w:r>
      <w:r w:rsidR="00DC009A" w:rsidRPr="00836176">
        <w:rPr>
          <w:rFonts w:ascii="Verdana" w:hAnsi="Verdana"/>
          <w:color w:val="4A442A" w:themeColor="background2" w:themeShade="40"/>
          <w:sz w:val="24"/>
          <w:szCs w:val="24"/>
        </w:rPr>
        <w:t>and the other is filled with nails.</w:t>
      </w:r>
      <w:r w:rsidR="00B919A4" w:rsidRPr="00836176">
        <w:rPr>
          <w:rFonts w:ascii="Verdana" w:hAnsi="Verdana"/>
          <w:color w:val="4A442A" w:themeColor="background2" w:themeShade="40"/>
          <w:sz w:val="24"/>
          <w:szCs w:val="24"/>
        </w:rPr>
        <w:t xml:space="preserve"> </w:t>
      </w:r>
      <w:r w:rsidR="00DC009A" w:rsidRPr="00836176">
        <w:rPr>
          <w:rFonts w:ascii="Verdana" w:hAnsi="Verdana"/>
          <w:color w:val="4A442A" w:themeColor="background2" w:themeShade="40"/>
          <w:sz w:val="24"/>
          <w:szCs w:val="24"/>
        </w:rPr>
        <w:t xml:space="preserve">Ask the students if </w:t>
      </w:r>
      <w:r w:rsidR="00DA5782" w:rsidRPr="00836176">
        <w:rPr>
          <w:rFonts w:ascii="Verdana" w:hAnsi="Verdana"/>
          <w:color w:val="4A442A" w:themeColor="background2" w:themeShade="40"/>
          <w:sz w:val="24"/>
          <w:szCs w:val="24"/>
        </w:rPr>
        <w:t>the two jars</w:t>
      </w:r>
      <w:r w:rsidR="00DC009A" w:rsidRPr="00836176">
        <w:rPr>
          <w:rFonts w:ascii="Verdana" w:hAnsi="Verdana"/>
          <w:color w:val="4A442A" w:themeColor="background2" w:themeShade="40"/>
          <w:sz w:val="24"/>
          <w:szCs w:val="24"/>
        </w:rPr>
        <w:t xml:space="preserve"> will float or sink.</w:t>
      </w:r>
      <w:r w:rsidR="00B919A4" w:rsidRPr="00836176">
        <w:rPr>
          <w:rFonts w:ascii="Verdana" w:hAnsi="Verdana"/>
          <w:color w:val="4A442A" w:themeColor="background2" w:themeShade="40"/>
          <w:sz w:val="24"/>
          <w:szCs w:val="24"/>
        </w:rPr>
        <w:t xml:space="preserve"> </w:t>
      </w:r>
      <w:r w:rsidR="00DC009A" w:rsidRPr="00836176">
        <w:rPr>
          <w:rFonts w:ascii="Verdana" w:hAnsi="Verdana"/>
          <w:color w:val="4A442A" w:themeColor="background2" w:themeShade="40"/>
          <w:sz w:val="24"/>
          <w:szCs w:val="24"/>
        </w:rPr>
        <w:t>Most students will say that the one with air will float and that the one with nails will sink.</w:t>
      </w:r>
      <w:r w:rsidR="003257ED" w:rsidRPr="00836176">
        <w:rPr>
          <w:rFonts w:ascii="Verdana" w:hAnsi="Verdana"/>
          <w:color w:val="4A442A" w:themeColor="background2" w:themeShade="40"/>
          <w:sz w:val="24"/>
          <w:szCs w:val="24"/>
        </w:rPr>
        <w:t xml:space="preserve"> The</w:t>
      </w:r>
      <w:r w:rsidR="00DA5782" w:rsidRPr="00836176">
        <w:rPr>
          <w:rFonts w:ascii="Verdana" w:hAnsi="Verdana"/>
          <w:color w:val="4A442A" w:themeColor="background2" w:themeShade="40"/>
          <w:sz w:val="24"/>
          <w:szCs w:val="24"/>
        </w:rPr>
        <w:t xml:space="preserve"> students </w:t>
      </w:r>
      <w:r w:rsidR="003257ED" w:rsidRPr="00836176">
        <w:rPr>
          <w:rFonts w:ascii="Verdana" w:hAnsi="Verdana"/>
          <w:color w:val="4A442A" w:themeColor="background2" w:themeShade="40"/>
          <w:sz w:val="24"/>
          <w:szCs w:val="24"/>
        </w:rPr>
        <w:t xml:space="preserve">can physically see that </w:t>
      </w:r>
      <w:r w:rsidR="001E30F2" w:rsidRPr="00836176">
        <w:rPr>
          <w:rFonts w:ascii="Verdana" w:hAnsi="Verdana"/>
          <w:color w:val="4A442A" w:themeColor="background2" w:themeShade="40"/>
          <w:sz w:val="24"/>
          <w:szCs w:val="24"/>
        </w:rPr>
        <w:t>the jar</w:t>
      </w:r>
      <w:r w:rsidR="003257ED" w:rsidRPr="00836176">
        <w:rPr>
          <w:rFonts w:ascii="Verdana" w:hAnsi="Verdana"/>
          <w:color w:val="4A442A" w:themeColor="background2" w:themeShade="40"/>
          <w:sz w:val="24"/>
          <w:szCs w:val="24"/>
        </w:rPr>
        <w:t xml:space="preserve"> with nails has more stuff (matter) in it</w:t>
      </w:r>
      <w:r w:rsidR="00E575C8" w:rsidRPr="00836176">
        <w:rPr>
          <w:rFonts w:ascii="Verdana" w:hAnsi="Verdana"/>
          <w:color w:val="4A442A" w:themeColor="background2" w:themeShade="40"/>
          <w:sz w:val="24"/>
          <w:szCs w:val="24"/>
        </w:rPr>
        <w:t>,</w:t>
      </w:r>
      <w:r w:rsidR="003257ED" w:rsidRPr="00836176">
        <w:rPr>
          <w:rFonts w:ascii="Verdana" w:hAnsi="Verdana"/>
          <w:color w:val="4A442A" w:themeColor="background2" w:themeShade="40"/>
          <w:sz w:val="24"/>
          <w:szCs w:val="24"/>
        </w:rPr>
        <w:t xml:space="preserve"> resulting in a greater density.</w:t>
      </w:r>
      <w:r w:rsidR="005E2733" w:rsidRPr="00836176">
        <w:rPr>
          <w:rFonts w:ascii="Verdana" w:hAnsi="Verdana"/>
          <w:color w:val="4A442A" w:themeColor="background2" w:themeShade="40"/>
          <w:sz w:val="24"/>
          <w:szCs w:val="24"/>
        </w:rPr>
        <w:t xml:space="preserve"> </w:t>
      </w:r>
      <w:r w:rsidR="003257ED" w:rsidRPr="00836176">
        <w:rPr>
          <w:rFonts w:ascii="Verdana" w:hAnsi="Verdana"/>
          <w:color w:val="4A442A" w:themeColor="background2" w:themeShade="40"/>
          <w:sz w:val="24"/>
          <w:szCs w:val="24"/>
        </w:rPr>
        <w:t>The density of the baby food jar with</w:t>
      </w:r>
      <w:r w:rsidR="005E2733" w:rsidRPr="00836176">
        <w:rPr>
          <w:rFonts w:ascii="Verdana" w:hAnsi="Verdana"/>
          <w:color w:val="4A442A" w:themeColor="background2" w:themeShade="40"/>
          <w:sz w:val="24"/>
          <w:szCs w:val="24"/>
        </w:rPr>
        <w:t xml:space="preserve"> </w:t>
      </w:r>
      <w:r w:rsidR="003257ED" w:rsidRPr="00836176">
        <w:rPr>
          <w:rFonts w:ascii="Verdana" w:hAnsi="Verdana"/>
          <w:color w:val="4A442A" w:themeColor="background2" w:themeShade="40"/>
          <w:sz w:val="24"/>
          <w:szCs w:val="24"/>
        </w:rPr>
        <w:t>nails is great</w:t>
      </w:r>
      <w:r w:rsidR="00790C02" w:rsidRPr="00836176">
        <w:rPr>
          <w:rFonts w:ascii="Verdana" w:hAnsi="Verdana"/>
          <w:color w:val="4A442A" w:themeColor="background2" w:themeShade="40"/>
          <w:sz w:val="24"/>
          <w:szCs w:val="24"/>
        </w:rPr>
        <w:t>er</w:t>
      </w:r>
      <w:r w:rsidR="003257ED" w:rsidRPr="00836176">
        <w:rPr>
          <w:rFonts w:ascii="Verdana" w:hAnsi="Verdana"/>
          <w:color w:val="4A442A" w:themeColor="background2" w:themeShade="40"/>
          <w:sz w:val="24"/>
          <w:szCs w:val="24"/>
        </w:rPr>
        <w:t xml:space="preserve"> than </w:t>
      </w:r>
      <w:r w:rsidR="001E30F2" w:rsidRPr="00836176">
        <w:rPr>
          <w:rFonts w:ascii="Verdana" w:hAnsi="Verdana"/>
          <w:color w:val="4A442A" w:themeColor="background2" w:themeShade="40"/>
          <w:sz w:val="24"/>
          <w:szCs w:val="24"/>
        </w:rPr>
        <w:t>the density of water because it sinks.</w:t>
      </w:r>
      <w:r w:rsidR="00B919A4" w:rsidRPr="00836176">
        <w:rPr>
          <w:rFonts w:ascii="Verdana" w:hAnsi="Verdana"/>
          <w:color w:val="4A442A" w:themeColor="background2" w:themeShade="40"/>
          <w:sz w:val="24"/>
          <w:szCs w:val="24"/>
        </w:rPr>
        <w:t xml:space="preserve"> </w:t>
      </w:r>
      <w:r w:rsidR="001E30F2" w:rsidRPr="00836176">
        <w:rPr>
          <w:rFonts w:ascii="Verdana" w:hAnsi="Verdana"/>
          <w:color w:val="4A442A" w:themeColor="background2" w:themeShade="40"/>
          <w:sz w:val="24"/>
          <w:szCs w:val="24"/>
        </w:rPr>
        <w:t>The de</w:t>
      </w:r>
      <w:r w:rsidR="003257ED" w:rsidRPr="00836176">
        <w:rPr>
          <w:rFonts w:ascii="Verdana" w:hAnsi="Verdana"/>
          <w:color w:val="4A442A" w:themeColor="background2" w:themeShade="40"/>
          <w:sz w:val="24"/>
          <w:szCs w:val="24"/>
        </w:rPr>
        <w:t xml:space="preserve">nsity of water </w:t>
      </w:r>
      <w:r w:rsidR="001E30F2" w:rsidRPr="00836176">
        <w:rPr>
          <w:rFonts w:ascii="Verdana" w:hAnsi="Verdana"/>
          <w:color w:val="4A442A" w:themeColor="background2" w:themeShade="40"/>
          <w:sz w:val="24"/>
          <w:szCs w:val="24"/>
        </w:rPr>
        <w:t xml:space="preserve">is </w:t>
      </w:r>
      <w:r w:rsidR="003257ED" w:rsidRPr="00836176">
        <w:rPr>
          <w:rFonts w:ascii="Verdana" w:hAnsi="Verdana"/>
          <w:color w:val="4A442A" w:themeColor="background2" w:themeShade="40"/>
          <w:sz w:val="24"/>
          <w:szCs w:val="24"/>
        </w:rPr>
        <w:t>1</w:t>
      </w:r>
      <w:r w:rsidR="001E30F2" w:rsidRPr="00836176">
        <w:rPr>
          <w:rFonts w:ascii="Verdana" w:hAnsi="Verdana"/>
          <w:color w:val="4A442A" w:themeColor="background2" w:themeShade="40"/>
          <w:sz w:val="24"/>
          <w:szCs w:val="24"/>
        </w:rPr>
        <w:t xml:space="preserve"> </w:t>
      </w:r>
      <w:r w:rsidR="003257ED" w:rsidRPr="00836176">
        <w:rPr>
          <w:rFonts w:ascii="Verdana" w:hAnsi="Verdana"/>
          <w:color w:val="4A442A" w:themeColor="background2" w:themeShade="40"/>
          <w:sz w:val="24"/>
          <w:szCs w:val="24"/>
          <w:vertAlign w:val="superscript"/>
        </w:rPr>
        <w:t>gram</w:t>
      </w:r>
      <w:r w:rsidR="003257ED" w:rsidRPr="00836176">
        <w:rPr>
          <w:rFonts w:ascii="Verdana" w:hAnsi="Verdana"/>
          <w:color w:val="4A442A" w:themeColor="background2" w:themeShade="40"/>
          <w:sz w:val="24"/>
          <w:szCs w:val="24"/>
        </w:rPr>
        <w:t>/</w:t>
      </w:r>
      <w:r w:rsidR="003257ED" w:rsidRPr="00836176">
        <w:rPr>
          <w:rFonts w:ascii="Verdana" w:hAnsi="Verdana"/>
          <w:color w:val="4A442A" w:themeColor="background2" w:themeShade="40"/>
          <w:sz w:val="24"/>
          <w:szCs w:val="24"/>
          <w:vertAlign w:val="subscript"/>
        </w:rPr>
        <w:t>ml</w:t>
      </w:r>
      <w:r w:rsidR="003257ED" w:rsidRPr="00836176">
        <w:rPr>
          <w:rFonts w:ascii="Verdana" w:hAnsi="Verdana"/>
          <w:color w:val="4A442A" w:themeColor="background2" w:themeShade="40"/>
          <w:sz w:val="24"/>
          <w:szCs w:val="24"/>
        </w:rPr>
        <w:t>;</w:t>
      </w:r>
      <w:r w:rsidR="001E30F2" w:rsidRPr="00836176">
        <w:rPr>
          <w:rFonts w:ascii="Verdana" w:hAnsi="Verdana"/>
          <w:color w:val="4A442A" w:themeColor="background2" w:themeShade="40"/>
          <w:sz w:val="24"/>
          <w:szCs w:val="24"/>
        </w:rPr>
        <w:t xml:space="preserve"> </w:t>
      </w:r>
      <w:r w:rsidR="003257ED" w:rsidRPr="00836176">
        <w:rPr>
          <w:rFonts w:ascii="Verdana" w:hAnsi="Verdana"/>
          <w:color w:val="4A442A" w:themeColor="background2" w:themeShade="40"/>
          <w:sz w:val="24"/>
          <w:szCs w:val="24"/>
        </w:rPr>
        <w:t>1</w:t>
      </w:r>
      <w:r w:rsidR="001E30F2" w:rsidRPr="00836176">
        <w:rPr>
          <w:rFonts w:ascii="Verdana" w:hAnsi="Verdana"/>
          <w:color w:val="4A442A" w:themeColor="background2" w:themeShade="40"/>
          <w:sz w:val="24"/>
          <w:szCs w:val="24"/>
        </w:rPr>
        <w:t xml:space="preserve"> </w:t>
      </w:r>
      <w:r w:rsidR="003257ED" w:rsidRPr="00836176">
        <w:rPr>
          <w:rFonts w:ascii="Verdana" w:hAnsi="Verdana"/>
          <w:color w:val="4A442A" w:themeColor="background2" w:themeShade="40"/>
          <w:sz w:val="24"/>
          <w:szCs w:val="24"/>
          <w:vertAlign w:val="superscript"/>
        </w:rPr>
        <w:t>gram</w:t>
      </w:r>
      <w:r w:rsidR="003257ED" w:rsidRPr="00836176">
        <w:rPr>
          <w:rFonts w:ascii="Verdana" w:hAnsi="Verdana"/>
          <w:color w:val="4A442A" w:themeColor="background2" w:themeShade="40"/>
          <w:sz w:val="24"/>
          <w:szCs w:val="24"/>
        </w:rPr>
        <w:t>/</w:t>
      </w:r>
      <w:r w:rsidR="003257ED" w:rsidRPr="00836176">
        <w:rPr>
          <w:rFonts w:ascii="Verdana" w:hAnsi="Verdana"/>
          <w:color w:val="4A442A" w:themeColor="background2" w:themeShade="40"/>
          <w:sz w:val="24"/>
          <w:szCs w:val="24"/>
          <w:vertAlign w:val="subscript"/>
        </w:rPr>
        <w:t>cm cubed</w:t>
      </w:r>
      <w:r w:rsidR="003257ED" w:rsidRPr="00836176">
        <w:rPr>
          <w:rFonts w:ascii="Verdana" w:hAnsi="Verdana"/>
          <w:color w:val="4A442A" w:themeColor="background2" w:themeShade="40"/>
          <w:sz w:val="24"/>
          <w:szCs w:val="24"/>
        </w:rPr>
        <w:t>.</w:t>
      </w:r>
      <w:r w:rsidR="00377B96" w:rsidRPr="00836176">
        <w:rPr>
          <w:rFonts w:ascii="Verdana" w:hAnsi="Verdana"/>
          <w:color w:val="4A442A" w:themeColor="background2" w:themeShade="40"/>
          <w:sz w:val="24"/>
          <w:szCs w:val="24"/>
        </w:rPr>
        <w:t xml:space="preserve"> </w:t>
      </w:r>
      <w:r w:rsidR="005E2733" w:rsidRPr="00836176">
        <w:rPr>
          <w:rFonts w:ascii="Verdana" w:hAnsi="Verdana"/>
          <w:color w:val="4A442A" w:themeColor="background2" w:themeShade="40"/>
          <w:sz w:val="24"/>
          <w:szCs w:val="24"/>
        </w:rPr>
        <w:t xml:space="preserve">The density of the jar with air is less </w:t>
      </w:r>
      <w:r w:rsidR="00377B96" w:rsidRPr="00836176">
        <w:rPr>
          <w:rFonts w:ascii="Verdana" w:hAnsi="Verdana"/>
          <w:color w:val="4A442A" w:themeColor="background2" w:themeShade="40"/>
          <w:sz w:val="24"/>
          <w:szCs w:val="24"/>
        </w:rPr>
        <w:t>than</w:t>
      </w:r>
      <w:r w:rsidR="005E2733" w:rsidRPr="00836176">
        <w:rPr>
          <w:rFonts w:ascii="Verdana" w:hAnsi="Verdana"/>
          <w:color w:val="4A442A" w:themeColor="background2" w:themeShade="40"/>
          <w:sz w:val="24"/>
          <w:szCs w:val="24"/>
        </w:rPr>
        <w:t xml:space="preserve"> the density of the</w:t>
      </w:r>
      <w:r w:rsidR="00377B96" w:rsidRPr="00836176">
        <w:rPr>
          <w:rFonts w:ascii="Verdana" w:hAnsi="Verdana"/>
          <w:color w:val="4A442A" w:themeColor="background2" w:themeShade="40"/>
          <w:sz w:val="24"/>
          <w:szCs w:val="24"/>
        </w:rPr>
        <w:t xml:space="preserve"> wat</w:t>
      </w:r>
      <w:r w:rsidR="00437EDE" w:rsidRPr="00836176">
        <w:rPr>
          <w:rFonts w:ascii="Verdana" w:hAnsi="Verdana"/>
          <w:color w:val="4A442A" w:themeColor="background2" w:themeShade="40"/>
          <w:sz w:val="24"/>
          <w:szCs w:val="24"/>
        </w:rPr>
        <w:t>er because the jar floats. Now</w:t>
      </w:r>
      <w:r w:rsidR="00836176" w:rsidRPr="00836176">
        <w:rPr>
          <w:rFonts w:ascii="Verdana" w:hAnsi="Verdana"/>
          <w:color w:val="4A442A" w:themeColor="background2" w:themeShade="40"/>
          <w:sz w:val="24"/>
          <w:szCs w:val="24"/>
        </w:rPr>
        <w:t>,</w:t>
      </w:r>
      <w:r w:rsidR="00377B96" w:rsidRPr="00836176">
        <w:rPr>
          <w:rFonts w:ascii="Verdana" w:hAnsi="Verdana"/>
          <w:color w:val="4A442A" w:themeColor="background2" w:themeShade="40"/>
          <w:sz w:val="24"/>
          <w:szCs w:val="24"/>
        </w:rPr>
        <w:t xml:space="preserve"> take the empty jar and add water.  </w:t>
      </w:r>
    </w:p>
    <w:p w14:paraId="36CBF2D3" w14:textId="77777777" w:rsidR="00836176" w:rsidRPr="00836176" w:rsidRDefault="00836176" w:rsidP="00836176">
      <w:pPr>
        <w:pStyle w:val="NoSpacing"/>
        <w:rPr>
          <w:rFonts w:ascii="Verdana" w:hAnsi="Verdana"/>
          <w:color w:val="4A442A" w:themeColor="background2" w:themeShade="40"/>
          <w:sz w:val="24"/>
          <w:szCs w:val="24"/>
        </w:rPr>
      </w:pPr>
    </w:p>
    <w:p w14:paraId="7A4236F4" w14:textId="5EDFC55C" w:rsidR="009100A3" w:rsidRPr="00836176" w:rsidRDefault="00377B96" w:rsidP="00836176">
      <w:pPr>
        <w:pStyle w:val="NoSpacing"/>
        <w:rPr>
          <w:rFonts w:ascii="Verdana" w:hAnsi="Verdana"/>
          <w:color w:val="4A442A" w:themeColor="background2" w:themeShade="40"/>
          <w:sz w:val="24"/>
          <w:szCs w:val="24"/>
        </w:rPr>
      </w:pPr>
      <w:r w:rsidRPr="00836176">
        <w:rPr>
          <w:rFonts w:ascii="Verdana" w:hAnsi="Verdana"/>
          <w:color w:val="4A442A" w:themeColor="background2" w:themeShade="40"/>
          <w:sz w:val="24"/>
          <w:szCs w:val="24"/>
        </w:rPr>
        <w:t>Eventually</w:t>
      </w:r>
      <w:r w:rsidR="00E575C8" w:rsidRPr="00836176">
        <w:rPr>
          <w:rFonts w:ascii="Verdana" w:hAnsi="Verdana"/>
          <w:color w:val="4A442A" w:themeColor="background2" w:themeShade="40"/>
          <w:sz w:val="24"/>
          <w:szCs w:val="24"/>
        </w:rPr>
        <w:t>,</w:t>
      </w:r>
      <w:r w:rsidRPr="00836176">
        <w:rPr>
          <w:rFonts w:ascii="Verdana" w:hAnsi="Verdana"/>
          <w:color w:val="4A442A" w:themeColor="background2" w:themeShade="40"/>
          <w:sz w:val="24"/>
          <w:szCs w:val="24"/>
        </w:rPr>
        <w:t xml:space="preserve"> the density of the jar</w:t>
      </w:r>
      <w:r w:rsidR="00E575C8" w:rsidRPr="00836176">
        <w:rPr>
          <w:rFonts w:ascii="Verdana" w:hAnsi="Verdana"/>
          <w:color w:val="4A442A" w:themeColor="background2" w:themeShade="40"/>
          <w:sz w:val="24"/>
          <w:szCs w:val="24"/>
        </w:rPr>
        <w:t>,</w:t>
      </w:r>
      <w:r w:rsidR="00790C02" w:rsidRPr="00836176">
        <w:rPr>
          <w:rFonts w:ascii="Verdana" w:hAnsi="Verdana"/>
          <w:color w:val="4A442A" w:themeColor="background2" w:themeShade="40"/>
          <w:sz w:val="24"/>
          <w:szCs w:val="24"/>
        </w:rPr>
        <w:t xml:space="preserve"> including</w:t>
      </w:r>
      <w:r w:rsidR="00FD3CB6" w:rsidRPr="00836176">
        <w:rPr>
          <w:rFonts w:ascii="Verdana" w:hAnsi="Verdana"/>
          <w:color w:val="4A442A" w:themeColor="background2" w:themeShade="40"/>
          <w:sz w:val="24"/>
          <w:szCs w:val="24"/>
        </w:rPr>
        <w:t xml:space="preserve"> the</w:t>
      </w:r>
      <w:r w:rsidR="00790C02" w:rsidRPr="00836176">
        <w:rPr>
          <w:rFonts w:ascii="Verdana" w:hAnsi="Verdana"/>
          <w:color w:val="4A442A" w:themeColor="background2" w:themeShade="40"/>
          <w:sz w:val="24"/>
          <w:szCs w:val="24"/>
        </w:rPr>
        <w:t xml:space="preserve"> </w:t>
      </w:r>
      <w:r w:rsidRPr="00836176">
        <w:rPr>
          <w:rFonts w:ascii="Verdana" w:hAnsi="Verdana"/>
          <w:color w:val="4A442A" w:themeColor="background2" w:themeShade="40"/>
          <w:sz w:val="24"/>
          <w:szCs w:val="24"/>
        </w:rPr>
        <w:t>air and the water</w:t>
      </w:r>
      <w:r w:rsidR="00E575C8" w:rsidRPr="00836176">
        <w:rPr>
          <w:rFonts w:ascii="Verdana" w:hAnsi="Verdana"/>
          <w:color w:val="4A442A" w:themeColor="background2" w:themeShade="40"/>
          <w:sz w:val="24"/>
          <w:szCs w:val="24"/>
        </w:rPr>
        <w:t>,</w:t>
      </w:r>
      <w:r w:rsidRPr="00836176">
        <w:rPr>
          <w:rFonts w:ascii="Verdana" w:hAnsi="Verdana"/>
          <w:color w:val="4A442A" w:themeColor="background2" w:themeShade="40"/>
          <w:sz w:val="24"/>
          <w:szCs w:val="24"/>
        </w:rPr>
        <w:t xml:space="preserve"> will be greater than the density of the water in the tub</w:t>
      </w:r>
      <w:r w:rsidR="00FD3CB6" w:rsidRPr="00836176">
        <w:rPr>
          <w:rFonts w:ascii="Verdana" w:hAnsi="Verdana"/>
          <w:color w:val="4A442A" w:themeColor="background2" w:themeShade="40"/>
          <w:sz w:val="24"/>
          <w:szCs w:val="24"/>
        </w:rPr>
        <w:t xml:space="preserve">, </w:t>
      </w:r>
      <w:r w:rsidR="00524D79" w:rsidRPr="00836176">
        <w:rPr>
          <w:rFonts w:ascii="Verdana" w:hAnsi="Verdana"/>
          <w:color w:val="4A442A" w:themeColor="background2" w:themeShade="40"/>
          <w:sz w:val="24"/>
          <w:szCs w:val="24"/>
        </w:rPr>
        <w:t>and then</w:t>
      </w:r>
      <w:r w:rsidR="00FD3CB6" w:rsidRPr="00836176">
        <w:rPr>
          <w:rFonts w:ascii="Verdana" w:hAnsi="Verdana"/>
          <w:color w:val="4A442A" w:themeColor="background2" w:themeShade="40"/>
          <w:sz w:val="24"/>
          <w:szCs w:val="24"/>
        </w:rPr>
        <w:t xml:space="preserve"> the </w:t>
      </w:r>
      <w:r w:rsidR="00437EDE" w:rsidRPr="00836176">
        <w:rPr>
          <w:rFonts w:ascii="Verdana" w:hAnsi="Verdana"/>
          <w:color w:val="4A442A" w:themeColor="background2" w:themeShade="40"/>
          <w:sz w:val="24"/>
          <w:szCs w:val="24"/>
        </w:rPr>
        <w:t xml:space="preserve">jar </w:t>
      </w:r>
      <w:r w:rsidRPr="00836176">
        <w:rPr>
          <w:rFonts w:ascii="Verdana" w:hAnsi="Verdana"/>
          <w:color w:val="4A442A" w:themeColor="background2" w:themeShade="40"/>
          <w:sz w:val="24"/>
          <w:szCs w:val="24"/>
        </w:rPr>
        <w:t xml:space="preserve">will sink. </w:t>
      </w:r>
    </w:p>
    <w:p w14:paraId="0D02ED63" w14:textId="4A3AC8D1" w:rsidR="00836176" w:rsidRPr="00836176" w:rsidRDefault="00FE5FD7" w:rsidP="00C96A1F">
      <w:pPr>
        <w:pStyle w:val="NoSpacing"/>
        <w:ind w:left="720"/>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  </w:t>
      </w:r>
      <w:r w:rsidR="007E3670" w:rsidRPr="00836176">
        <w:rPr>
          <w:rFonts w:ascii="Verdana" w:hAnsi="Verdana"/>
          <w:color w:val="4A442A" w:themeColor="background2" w:themeShade="40"/>
          <w:sz w:val="24"/>
          <w:szCs w:val="24"/>
        </w:rPr>
        <w:t xml:space="preserve">    </w:t>
      </w:r>
      <w:r w:rsidR="00C96A1F" w:rsidRPr="00836176">
        <w:rPr>
          <w:rFonts w:ascii="Verdana" w:hAnsi="Verdana"/>
          <w:color w:val="4A442A" w:themeColor="background2" w:themeShade="40"/>
          <w:sz w:val="24"/>
          <w:szCs w:val="24"/>
        </w:rPr>
        <w:t xml:space="preserve">     </w:t>
      </w:r>
    </w:p>
    <w:p w14:paraId="7FD39886" w14:textId="27A93737" w:rsidR="004B6277" w:rsidRPr="00836176" w:rsidRDefault="009C40BC" w:rsidP="000916AF">
      <w:pPr>
        <w:pStyle w:val="NoSpacing"/>
        <w:rPr>
          <w:rFonts w:ascii="Verdana" w:hAnsi="Verdana"/>
          <w:b/>
          <w:color w:val="4A442A" w:themeColor="background2" w:themeShade="40"/>
          <w:sz w:val="24"/>
          <w:szCs w:val="24"/>
        </w:rPr>
      </w:pPr>
      <w:r w:rsidRPr="00836176">
        <w:rPr>
          <w:rFonts w:ascii="Verdana" w:hAnsi="Verdana"/>
          <w:b/>
          <w:color w:val="4A442A" w:themeColor="background2" w:themeShade="40"/>
          <w:sz w:val="24"/>
          <w:szCs w:val="24"/>
        </w:rPr>
        <w:t xml:space="preserve">Materials: </w:t>
      </w:r>
    </w:p>
    <w:p w14:paraId="738F399F" w14:textId="56DF301B" w:rsidR="009C40BC" w:rsidRPr="00836176" w:rsidRDefault="009B721A" w:rsidP="009B721A">
      <w:pPr>
        <w:pStyle w:val="NoSpacing"/>
        <w:numPr>
          <w:ilvl w:val="0"/>
          <w:numId w:val="1"/>
        </w:numPr>
        <w:ind w:left="1080"/>
        <w:rPr>
          <w:rFonts w:ascii="Verdana" w:hAnsi="Verdana"/>
          <w:color w:val="4A442A" w:themeColor="background2" w:themeShade="40"/>
          <w:sz w:val="24"/>
          <w:szCs w:val="24"/>
        </w:rPr>
      </w:pPr>
      <w:r w:rsidRPr="00836176">
        <w:rPr>
          <w:rFonts w:ascii="Verdana" w:hAnsi="Verdana"/>
          <w:color w:val="4A442A" w:themeColor="background2" w:themeShade="40"/>
          <w:sz w:val="24"/>
          <w:szCs w:val="24"/>
        </w:rPr>
        <w:t>Ice</w:t>
      </w:r>
      <w:r w:rsidR="00E575C8" w:rsidRPr="00836176">
        <w:rPr>
          <w:rFonts w:ascii="Verdana" w:hAnsi="Verdana"/>
          <w:color w:val="4A442A" w:themeColor="background2" w:themeShade="40"/>
          <w:sz w:val="24"/>
          <w:szCs w:val="24"/>
        </w:rPr>
        <w:t xml:space="preserve"> </w:t>
      </w:r>
      <w:r w:rsidRPr="00836176">
        <w:rPr>
          <w:rFonts w:ascii="Verdana" w:hAnsi="Verdana"/>
          <w:color w:val="4A442A" w:themeColor="background2" w:themeShade="40"/>
          <w:sz w:val="24"/>
          <w:szCs w:val="24"/>
        </w:rPr>
        <w:t>cream buckets</w:t>
      </w:r>
      <w:r w:rsidR="001F26F9" w:rsidRPr="00836176">
        <w:rPr>
          <w:rFonts w:ascii="Verdana" w:hAnsi="Verdana"/>
          <w:color w:val="4A442A" w:themeColor="background2" w:themeShade="40"/>
          <w:sz w:val="24"/>
          <w:szCs w:val="24"/>
        </w:rPr>
        <w:t xml:space="preserve"> (2)</w:t>
      </w:r>
    </w:p>
    <w:p w14:paraId="58A28D29" w14:textId="77C456DF" w:rsidR="009B721A" w:rsidRPr="00836176" w:rsidRDefault="009B721A" w:rsidP="009B721A">
      <w:pPr>
        <w:pStyle w:val="NoSpacing"/>
        <w:numPr>
          <w:ilvl w:val="0"/>
          <w:numId w:val="1"/>
        </w:numPr>
        <w:ind w:left="1080"/>
        <w:rPr>
          <w:rFonts w:ascii="Verdana" w:hAnsi="Verdana"/>
          <w:color w:val="4A442A" w:themeColor="background2" w:themeShade="40"/>
          <w:sz w:val="24"/>
          <w:szCs w:val="24"/>
        </w:rPr>
      </w:pPr>
      <w:r w:rsidRPr="00836176">
        <w:rPr>
          <w:rFonts w:ascii="Verdana" w:hAnsi="Verdana"/>
          <w:color w:val="4A442A" w:themeColor="background2" w:themeShade="40"/>
          <w:sz w:val="24"/>
          <w:szCs w:val="24"/>
        </w:rPr>
        <w:t>Beans and flax (non-milled)</w:t>
      </w:r>
    </w:p>
    <w:p w14:paraId="6F0E363C" w14:textId="77777777" w:rsidR="009B721A" w:rsidRPr="00836176" w:rsidRDefault="009B721A" w:rsidP="009B721A">
      <w:pPr>
        <w:pStyle w:val="NoSpacing"/>
        <w:numPr>
          <w:ilvl w:val="0"/>
          <w:numId w:val="1"/>
        </w:numPr>
        <w:ind w:left="1080"/>
        <w:rPr>
          <w:rFonts w:ascii="Verdana" w:hAnsi="Verdana"/>
          <w:color w:val="4A442A" w:themeColor="background2" w:themeShade="40"/>
          <w:sz w:val="24"/>
          <w:szCs w:val="24"/>
        </w:rPr>
      </w:pPr>
      <w:r w:rsidRPr="00836176">
        <w:rPr>
          <w:rFonts w:ascii="Verdana" w:hAnsi="Verdana"/>
          <w:color w:val="4A442A" w:themeColor="background2" w:themeShade="40"/>
          <w:sz w:val="24"/>
          <w:szCs w:val="24"/>
        </w:rPr>
        <w:t>Balls (metal ball and Ping-Pong ball)</w:t>
      </w:r>
    </w:p>
    <w:p w14:paraId="0F437B8F" w14:textId="781D94BF" w:rsidR="009B721A" w:rsidRPr="00836176" w:rsidRDefault="009B721A" w:rsidP="009B721A">
      <w:pPr>
        <w:pStyle w:val="NoSpacing"/>
        <w:numPr>
          <w:ilvl w:val="0"/>
          <w:numId w:val="1"/>
        </w:numPr>
        <w:ind w:left="1080"/>
        <w:rPr>
          <w:rFonts w:ascii="Verdana" w:hAnsi="Verdana"/>
          <w:color w:val="4A442A" w:themeColor="background2" w:themeShade="40"/>
          <w:sz w:val="24"/>
          <w:szCs w:val="24"/>
        </w:rPr>
      </w:pPr>
      <w:r w:rsidRPr="00836176">
        <w:rPr>
          <w:rFonts w:ascii="Verdana" w:hAnsi="Verdana"/>
          <w:color w:val="4A442A" w:themeColor="background2" w:themeShade="40"/>
          <w:sz w:val="24"/>
          <w:szCs w:val="24"/>
        </w:rPr>
        <w:t>Clear tub (water)</w:t>
      </w:r>
    </w:p>
    <w:p w14:paraId="2AE7D5D2" w14:textId="77777777" w:rsidR="009B721A" w:rsidRPr="00836176" w:rsidRDefault="009B721A" w:rsidP="009B721A">
      <w:pPr>
        <w:pStyle w:val="NoSpacing"/>
        <w:numPr>
          <w:ilvl w:val="0"/>
          <w:numId w:val="1"/>
        </w:numPr>
        <w:ind w:left="1080"/>
        <w:rPr>
          <w:rFonts w:ascii="Verdana" w:hAnsi="Verdana"/>
          <w:color w:val="4A442A" w:themeColor="background2" w:themeShade="40"/>
          <w:sz w:val="24"/>
          <w:szCs w:val="24"/>
        </w:rPr>
      </w:pPr>
      <w:r w:rsidRPr="00836176">
        <w:rPr>
          <w:rFonts w:ascii="Verdana" w:hAnsi="Verdana"/>
          <w:color w:val="4A442A" w:themeColor="background2" w:themeShade="40"/>
          <w:sz w:val="24"/>
          <w:szCs w:val="24"/>
        </w:rPr>
        <w:t>Baby food jars (2 – one with nails)</w:t>
      </w:r>
    </w:p>
    <w:p w14:paraId="1B02ADF6" w14:textId="77777777" w:rsidR="009B721A" w:rsidRDefault="009B721A" w:rsidP="009B721A">
      <w:pPr>
        <w:pStyle w:val="NoSpacing"/>
        <w:numPr>
          <w:ilvl w:val="0"/>
          <w:numId w:val="1"/>
        </w:numPr>
        <w:ind w:left="1080"/>
        <w:rPr>
          <w:rFonts w:ascii="Verdana" w:hAnsi="Verdana"/>
          <w:color w:val="4A442A" w:themeColor="background2" w:themeShade="40"/>
          <w:sz w:val="24"/>
          <w:szCs w:val="24"/>
        </w:rPr>
      </w:pPr>
      <w:r w:rsidRPr="00836176">
        <w:rPr>
          <w:rFonts w:ascii="Verdana" w:hAnsi="Verdana"/>
          <w:color w:val="4A442A" w:themeColor="background2" w:themeShade="40"/>
          <w:sz w:val="24"/>
          <w:szCs w:val="24"/>
        </w:rPr>
        <w:t>Objects to float (metal, wood, plastic, etc.)</w:t>
      </w:r>
    </w:p>
    <w:p w14:paraId="16A16C2B" w14:textId="115AEE0F" w:rsidR="00836176" w:rsidRPr="00836176" w:rsidRDefault="00836176" w:rsidP="009B721A">
      <w:pPr>
        <w:pStyle w:val="NoSpacing"/>
        <w:numPr>
          <w:ilvl w:val="0"/>
          <w:numId w:val="1"/>
        </w:numPr>
        <w:ind w:left="1080"/>
        <w:rPr>
          <w:rFonts w:ascii="Verdana" w:hAnsi="Verdana"/>
          <w:color w:val="4A442A" w:themeColor="background2" w:themeShade="40"/>
          <w:sz w:val="24"/>
          <w:szCs w:val="24"/>
        </w:rPr>
      </w:pPr>
      <w:hyperlink r:id="rId8" w:history="1">
        <w:r w:rsidRPr="00836176">
          <w:rPr>
            <w:rStyle w:val="Hyperlink"/>
            <w:rFonts w:ascii="Verdana" w:hAnsi="Verdana"/>
            <w:sz w:val="24"/>
            <w:szCs w:val="24"/>
          </w:rPr>
          <w:t>Example Video</w:t>
        </w:r>
      </w:hyperlink>
    </w:p>
    <w:p w14:paraId="50D87395" w14:textId="21B810B9" w:rsidR="00786581" w:rsidRPr="00836176" w:rsidRDefault="00786581" w:rsidP="004B6277">
      <w:pPr>
        <w:pStyle w:val="NoSpacing"/>
        <w:ind w:left="720"/>
        <w:rPr>
          <w:rFonts w:ascii="Verdana" w:hAnsi="Verdana"/>
          <w:sz w:val="24"/>
          <w:szCs w:val="24"/>
        </w:rPr>
      </w:pPr>
    </w:p>
    <w:p w14:paraId="1AD70455" w14:textId="77777777" w:rsidR="00786581" w:rsidRDefault="00786581" w:rsidP="003316A2">
      <w:pPr>
        <w:pStyle w:val="NoSpacing"/>
        <w:rPr>
          <w:rFonts w:ascii="Verdana" w:hAnsi="Verdana"/>
          <w:b/>
          <w:color w:val="4A442A" w:themeColor="background2" w:themeShade="40"/>
          <w:sz w:val="24"/>
          <w:szCs w:val="24"/>
        </w:rPr>
      </w:pPr>
      <w:r w:rsidRPr="00836176">
        <w:rPr>
          <w:rFonts w:ascii="Verdana" w:hAnsi="Verdana"/>
          <w:b/>
          <w:color w:val="4A442A" w:themeColor="background2" w:themeShade="40"/>
          <w:sz w:val="24"/>
          <w:szCs w:val="24"/>
        </w:rPr>
        <w:t xml:space="preserve">Procedure: </w:t>
      </w:r>
    </w:p>
    <w:p w14:paraId="70D69BCF" w14:textId="77777777" w:rsidR="00836176" w:rsidRPr="00836176" w:rsidRDefault="00836176" w:rsidP="003316A2">
      <w:pPr>
        <w:pStyle w:val="NoSpacing"/>
        <w:rPr>
          <w:rFonts w:ascii="Verdana" w:hAnsi="Verdana"/>
          <w:b/>
          <w:color w:val="4A442A" w:themeColor="background2" w:themeShade="40"/>
          <w:sz w:val="24"/>
          <w:szCs w:val="24"/>
        </w:rPr>
      </w:pPr>
    </w:p>
    <w:p w14:paraId="45CDE541" w14:textId="4FBDB6D3" w:rsidR="00CD0275" w:rsidRPr="00836176" w:rsidRDefault="00791DD6" w:rsidP="00631A55">
      <w:pPr>
        <w:pStyle w:val="NoSpacing"/>
        <w:ind w:left="720"/>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The </w:t>
      </w:r>
      <w:r w:rsidR="00161143" w:rsidRPr="00836176">
        <w:rPr>
          <w:rFonts w:ascii="Verdana" w:hAnsi="Verdana"/>
          <w:color w:val="4A442A" w:themeColor="background2" w:themeShade="40"/>
          <w:sz w:val="24"/>
          <w:szCs w:val="24"/>
        </w:rPr>
        <w:t>Liquid Flax</w:t>
      </w:r>
      <w:r w:rsidRPr="00836176">
        <w:rPr>
          <w:rFonts w:ascii="Verdana" w:hAnsi="Verdana"/>
          <w:color w:val="4A442A" w:themeColor="background2" w:themeShade="40"/>
          <w:sz w:val="24"/>
          <w:szCs w:val="24"/>
        </w:rPr>
        <w:t xml:space="preserve"> resource can be presented as a </w:t>
      </w:r>
      <w:r w:rsidR="00161143" w:rsidRPr="00836176">
        <w:rPr>
          <w:rFonts w:ascii="Verdana" w:hAnsi="Verdana"/>
          <w:color w:val="4A442A" w:themeColor="background2" w:themeShade="40"/>
          <w:sz w:val="24"/>
          <w:szCs w:val="24"/>
        </w:rPr>
        <w:t xml:space="preserve">standalone </w:t>
      </w:r>
      <w:r w:rsidRPr="00836176">
        <w:rPr>
          <w:rFonts w:ascii="Verdana" w:hAnsi="Verdana"/>
          <w:color w:val="4A442A" w:themeColor="background2" w:themeShade="40"/>
          <w:sz w:val="24"/>
          <w:szCs w:val="24"/>
        </w:rPr>
        <w:t>class demonstration</w:t>
      </w:r>
      <w:r w:rsidR="00E575C8" w:rsidRPr="00836176">
        <w:rPr>
          <w:rFonts w:ascii="Verdana" w:hAnsi="Verdana"/>
          <w:color w:val="4A442A" w:themeColor="background2" w:themeShade="40"/>
          <w:sz w:val="24"/>
          <w:szCs w:val="24"/>
        </w:rPr>
        <w:t>,</w:t>
      </w:r>
      <w:r w:rsidR="00161143" w:rsidRPr="00836176">
        <w:rPr>
          <w:rFonts w:ascii="Verdana" w:hAnsi="Verdana"/>
          <w:color w:val="4A442A" w:themeColor="background2" w:themeShade="40"/>
          <w:sz w:val="24"/>
          <w:szCs w:val="24"/>
        </w:rPr>
        <w:t xml:space="preserve"> or </w:t>
      </w:r>
      <w:r w:rsidR="00AD6A70" w:rsidRPr="00836176">
        <w:rPr>
          <w:rFonts w:ascii="Verdana" w:hAnsi="Verdana"/>
          <w:color w:val="4A442A" w:themeColor="background2" w:themeShade="40"/>
          <w:sz w:val="24"/>
          <w:szCs w:val="24"/>
        </w:rPr>
        <w:t xml:space="preserve">it can be expanded into a </w:t>
      </w:r>
      <w:r w:rsidR="00161143" w:rsidRPr="00836176">
        <w:rPr>
          <w:rFonts w:ascii="Verdana" w:hAnsi="Verdana"/>
          <w:color w:val="4A442A" w:themeColor="background2" w:themeShade="40"/>
          <w:sz w:val="24"/>
          <w:szCs w:val="24"/>
        </w:rPr>
        <w:t>c</w:t>
      </w:r>
      <w:r w:rsidRPr="00836176">
        <w:rPr>
          <w:rFonts w:ascii="Verdana" w:hAnsi="Verdana"/>
          <w:color w:val="4A442A" w:themeColor="background2" w:themeShade="40"/>
          <w:sz w:val="24"/>
          <w:szCs w:val="24"/>
        </w:rPr>
        <w:t>lass activity</w:t>
      </w:r>
      <w:r w:rsidR="00AD6A70" w:rsidRPr="00836176">
        <w:rPr>
          <w:rFonts w:ascii="Verdana" w:hAnsi="Verdana"/>
          <w:color w:val="4A442A" w:themeColor="background2" w:themeShade="40"/>
          <w:sz w:val="24"/>
          <w:szCs w:val="24"/>
        </w:rPr>
        <w:t>,</w:t>
      </w:r>
      <w:r w:rsidRPr="00836176">
        <w:rPr>
          <w:rFonts w:ascii="Verdana" w:hAnsi="Verdana"/>
          <w:color w:val="4A442A" w:themeColor="background2" w:themeShade="40"/>
          <w:sz w:val="24"/>
          <w:szCs w:val="24"/>
        </w:rPr>
        <w:t xml:space="preserve"> depending on the amount of time available. </w:t>
      </w:r>
      <w:r w:rsidR="009516A8" w:rsidRPr="00836176">
        <w:rPr>
          <w:rFonts w:ascii="Verdana" w:hAnsi="Verdana"/>
          <w:color w:val="4A442A" w:themeColor="background2" w:themeShade="40"/>
          <w:sz w:val="24"/>
          <w:szCs w:val="24"/>
        </w:rPr>
        <w:t xml:space="preserve">I usually present this demonstration as a </w:t>
      </w:r>
      <w:r w:rsidR="00524D79" w:rsidRPr="00836176">
        <w:rPr>
          <w:rFonts w:ascii="Verdana" w:hAnsi="Verdana"/>
          <w:color w:val="4A442A" w:themeColor="background2" w:themeShade="40"/>
          <w:sz w:val="24"/>
          <w:szCs w:val="24"/>
        </w:rPr>
        <w:t xml:space="preserve">science </w:t>
      </w:r>
      <w:r w:rsidR="009516A8" w:rsidRPr="00836176">
        <w:rPr>
          <w:rFonts w:ascii="Verdana" w:hAnsi="Verdana"/>
          <w:color w:val="4A442A" w:themeColor="background2" w:themeShade="40"/>
          <w:sz w:val="24"/>
          <w:szCs w:val="24"/>
        </w:rPr>
        <w:t>magic trick.</w:t>
      </w:r>
      <w:r w:rsidR="00E575C8" w:rsidRPr="00836176">
        <w:rPr>
          <w:rFonts w:ascii="Verdana" w:hAnsi="Verdana"/>
          <w:color w:val="4A442A" w:themeColor="background2" w:themeShade="40"/>
          <w:sz w:val="24"/>
          <w:szCs w:val="24"/>
        </w:rPr>
        <w:t xml:space="preserve"> </w:t>
      </w:r>
      <w:r w:rsidR="009516A8" w:rsidRPr="00836176">
        <w:rPr>
          <w:rFonts w:ascii="Verdana" w:hAnsi="Verdana"/>
          <w:color w:val="4A442A" w:themeColor="background2" w:themeShade="40"/>
          <w:sz w:val="24"/>
          <w:szCs w:val="24"/>
        </w:rPr>
        <w:t>I announce that I will place a metal ball into a bucket</w:t>
      </w:r>
      <w:r w:rsidR="00BA310E" w:rsidRPr="00836176">
        <w:rPr>
          <w:rFonts w:ascii="Verdana" w:hAnsi="Verdana"/>
          <w:color w:val="4A442A" w:themeColor="background2" w:themeShade="40"/>
          <w:sz w:val="24"/>
          <w:szCs w:val="24"/>
        </w:rPr>
        <w:t xml:space="preserve"> of beans</w:t>
      </w:r>
      <w:r w:rsidR="00DF39AF" w:rsidRPr="00836176">
        <w:rPr>
          <w:rFonts w:ascii="Verdana" w:hAnsi="Verdana"/>
          <w:color w:val="4A442A" w:themeColor="background2" w:themeShade="40"/>
          <w:sz w:val="24"/>
          <w:szCs w:val="24"/>
        </w:rPr>
        <w:t>/</w:t>
      </w:r>
      <w:r w:rsidR="00BA310E" w:rsidRPr="00836176">
        <w:rPr>
          <w:rFonts w:ascii="Verdana" w:hAnsi="Verdana"/>
          <w:color w:val="4A442A" w:themeColor="background2" w:themeShade="40"/>
          <w:sz w:val="24"/>
          <w:szCs w:val="24"/>
        </w:rPr>
        <w:t>flax</w:t>
      </w:r>
      <w:r w:rsidR="009516A8" w:rsidRPr="00836176">
        <w:rPr>
          <w:rFonts w:ascii="Verdana" w:hAnsi="Verdana"/>
          <w:color w:val="4A442A" w:themeColor="background2" w:themeShade="40"/>
          <w:sz w:val="24"/>
          <w:szCs w:val="24"/>
        </w:rPr>
        <w:t xml:space="preserve"> and make it disappear.</w:t>
      </w:r>
      <w:r w:rsidR="00BA310E" w:rsidRPr="00836176">
        <w:rPr>
          <w:rFonts w:ascii="Verdana" w:hAnsi="Verdana"/>
          <w:color w:val="4A442A" w:themeColor="background2" w:themeShade="40"/>
          <w:sz w:val="24"/>
          <w:szCs w:val="24"/>
        </w:rPr>
        <w:t xml:space="preserve"> </w:t>
      </w:r>
      <w:r w:rsidR="00DF39AF" w:rsidRPr="00836176">
        <w:rPr>
          <w:rFonts w:ascii="Verdana" w:hAnsi="Verdana"/>
          <w:color w:val="4A442A" w:themeColor="background2" w:themeShade="40"/>
          <w:sz w:val="24"/>
          <w:szCs w:val="24"/>
        </w:rPr>
        <w:t xml:space="preserve">The demonstration is shown in the accompanying </w:t>
      </w:r>
      <w:hyperlink r:id="rId9" w:history="1">
        <w:r w:rsidR="00DF39AF" w:rsidRPr="00836176">
          <w:rPr>
            <w:rStyle w:val="Hyperlink"/>
            <w:rFonts w:ascii="Verdana" w:hAnsi="Verdana"/>
            <w:sz w:val="24"/>
            <w:szCs w:val="24"/>
          </w:rPr>
          <w:t>Video Lesson</w:t>
        </w:r>
      </w:hyperlink>
      <w:r w:rsidR="00DF39AF" w:rsidRPr="00836176">
        <w:rPr>
          <w:rFonts w:ascii="Verdana" w:hAnsi="Verdana"/>
          <w:color w:val="4A442A" w:themeColor="background2" w:themeShade="40"/>
          <w:sz w:val="24"/>
          <w:szCs w:val="24"/>
        </w:rPr>
        <w:t>.</w:t>
      </w:r>
    </w:p>
    <w:p w14:paraId="06E0C72F" w14:textId="77777777" w:rsidR="00CD0275" w:rsidRPr="00836176" w:rsidRDefault="00CD0275" w:rsidP="00CD0275">
      <w:pPr>
        <w:pStyle w:val="NoSpacing"/>
        <w:ind w:left="1080"/>
        <w:rPr>
          <w:rFonts w:ascii="Verdana" w:hAnsi="Verdana"/>
          <w:color w:val="4A442A" w:themeColor="background2" w:themeShade="40"/>
          <w:sz w:val="24"/>
          <w:szCs w:val="24"/>
        </w:rPr>
      </w:pPr>
    </w:p>
    <w:p w14:paraId="7845FE02" w14:textId="0ED3D0DB" w:rsidR="00CD0275" w:rsidRPr="00836176" w:rsidRDefault="00CD0275" w:rsidP="00CD0275">
      <w:pPr>
        <w:pStyle w:val="NoSpacing"/>
        <w:numPr>
          <w:ilvl w:val="0"/>
          <w:numId w:val="14"/>
        </w:numPr>
        <w:rPr>
          <w:rFonts w:ascii="Verdana" w:hAnsi="Verdana"/>
          <w:color w:val="4A442A" w:themeColor="background2" w:themeShade="40"/>
          <w:sz w:val="24"/>
          <w:szCs w:val="24"/>
        </w:rPr>
      </w:pPr>
      <w:r w:rsidRPr="00836176">
        <w:rPr>
          <w:rFonts w:ascii="Verdana" w:hAnsi="Verdana"/>
          <w:color w:val="4A442A" w:themeColor="background2" w:themeShade="40"/>
          <w:sz w:val="24"/>
          <w:szCs w:val="24"/>
        </w:rPr>
        <w:t>Setup/Process</w:t>
      </w:r>
    </w:p>
    <w:p w14:paraId="302E8BD0" w14:textId="1E37592D" w:rsidR="00CD0275" w:rsidRPr="00836176" w:rsidRDefault="00CD0275" w:rsidP="00CD0275">
      <w:pPr>
        <w:pStyle w:val="NoSpacing"/>
        <w:numPr>
          <w:ilvl w:val="1"/>
          <w:numId w:val="14"/>
        </w:numPr>
        <w:rPr>
          <w:rFonts w:ascii="Verdana" w:hAnsi="Verdana"/>
          <w:color w:val="4A442A" w:themeColor="background2" w:themeShade="40"/>
          <w:sz w:val="24"/>
          <w:szCs w:val="24"/>
        </w:rPr>
      </w:pPr>
      <w:r w:rsidRPr="00836176">
        <w:rPr>
          <w:rFonts w:ascii="Verdana" w:hAnsi="Verdana"/>
          <w:color w:val="4A442A" w:themeColor="background2" w:themeShade="40"/>
          <w:sz w:val="24"/>
          <w:szCs w:val="24"/>
        </w:rPr>
        <w:t>Fill two ice</w:t>
      </w:r>
      <w:r w:rsidR="00E575C8" w:rsidRPr="00836176">
        <w:rPr>
          <w:rFonts w:ascii="Verdana" w:hAnsi="Verdana"/>
          <w:color w:val="4A442A" w:themeColor="background2" w:themeShade="40"/>
          <w:sz w:val="24"/>
          <w:szCs w:val="24"/>
        </w:rPr>
        <w:t xml:space="preserve"> </w:t>
      </w:r>
      <w:r w:rsidRPr="00836176">
        <w:rPr>
          <w:rFonts w:ascii="Verdana" w:hAnsi="Verdana"/>
          <w:color w:val="4A442A" w:themeColor="background2" w:themeShade="40"/>
          <w:sz w:val="24"/>
          <w:szCs w:val="24"/>
        </w:rPr>
        <w:t>cream buckets ¾ full, one with pinto beans</w:t>
      </w:r>
      <w:r w:rsidR="00E575C8" w:rsidRPr="00836176">
        <w:rPr>
          <w:rFonts w:ascii="Verdana" w:hAnsi="Verdana"/>
          <w:color w:val="4A442A" w:themeColor="background2" w:themeShade="40"/>
          <w:sz w:val="24"/>
          <w:szCs w:val="24"/>
        </w:rPr>
        <w:t xml:space="preserve"> and </w:t>
      </w:r>
      <w:r w:rsidRPr="00836176">
        <w:rPr>
          <w:rFonts w:ascii="Verdana" w:hAnsi="Verdana"/>
          <w:color w:val="4A442A" w:themeColor="background2" w:themeShade="40"/>
          <w:sz w:val="24"/>
          <w:szCs w:val="24"/>
        </w:rPr>
        <w:t xml:space="preserve">one with non-milled flax.  </w:t>
      </w:r>
    </w:p>
    <w:p w14:paraId="04B6726C" w14:textId="7E3F453D" w:rsidR="00CD0275" w:rsidRPr="00836176" w:rsidRDefault="00CD0275" w:rsidP="00CD0275">
      <w:pPr>
        <w:pStyle w:val="NoSpacing"/>
        <w:numPr>
          <w:ilvl w:val="1"/>
          <w:numId w:val="14"/>
        </w:numPr>
        <w:rPr>
          <w:rFonts w:ascii="Verdana" w:hAnsi="Verdana"/>
          <w:color w:val="4A442A" w:themeColor="background2" w:themeShade="40"/>
          <w:sz w:val="24"/>
          <w:szCs w:val="24"/>
        </w:rPr>
      </w:pPr>
      <w:r w:rsidRPr="00836176">
        <w:rPr>
          <w:rFonts w:ascii="Verdana" w:hAnsi="Verdana"/>
          <w:color w:val="4A442A" w:themeColor="background2" w:themeShade="40"/>
          <w:sz w:val="24"/>
          <w:szCs w:val="24"/>
        </w:rPr>
        <w:t>Place a Ping-Pong ball approximately 1-1½</w:t>
      </w:r>
      <w:r w:rsidR="00632539" w:rsidRPr="00836176">
        <w:rPr>
          <w:rFonts w:ascii="Verdana" w:hAnsi="Verdana"/>
          <w:color w:val="4A442A" w:themeColor="background2" w:themeShade="40"/>
          <w:sz w:val="24"/>
          <w:szCs w:val="24"/>
        </w:rPr>
        <w:t xml:space="preserve"> inches</w:t>
      </w:r>
      <w:r w:rsidRPr="00836176">
        <w:rPr>
          <w:rFonts w:ascii="Verdana" w:hAnsi="Verdana"/>
          <w:color w:val="4A442A" w:themeColor="background2" w:themeShade="40"/>
          <w:sz w:val="24"/>
          <w:szCs w:val="24"/>
        </w:rPr>
        <w:t xml:space="preserve"> below the surface of the beans/flax.</w:t>
      </w:r>
    </w:p>
    <w:p w14:paraId="66505420" w14:textId="77777777" w:rsidR="00CD0275" w:rsidRPr="00836176" w:rsidRDefault="00CD0275" w:rsidP="00CD0275">
      <w:pPr>
        <w:pStyle w:val="NoSpacing"/>
        <w:numPr>
          <w:ilvl w:val="1"/>
          <w:numId w:val="14"/>
        </w:numPr>
        <w:rPr>
          <w:rFonts w:ascii="Verdana" w:hAnsi="Verdana"/>
          <w:color w:val="4A442A" w:themeColor="background2" w:themeShade="40"/>
          <w:sz w:val="24"/>
          <w:szCs w:val="24"/>
        </w:rPr>
      </w:pPr>
      <w:r w:rsidRPr="00836176">
        <w:rPr>
          <w:rFonts w:ascii="Verdana" w:hAnsi="Verdana"/>
          <w:color w:val="4A442A" w:themeColor="background2" w:themeShade="40"/>
          <w:sz w:val="24"/>
          <w:szCs w:val="24"/>
        </w:rPr>
        <w:t>Place the metal ball on the surface of the beans/flax.</w:t>
      </w:r>
    </w:p>
    <w:p w14:paraId="32B846FD" w14:textId="77777777" w:rsidR="00CD0275" w:rsidRPr="00836176" w:rsidRDefault="00CD0275" w:rsidP="00CD0275">
      <w:pPr>
        <w:pStyle w:val="NoSpacing"/>
        <w:numPr>
          <w:ilvl w:val="1"/>
          <w:numId w:val="14"/>
        </w:numPr>
        <w:rPr>
          <w:rFonts w:ascii="Verdana" w:hAnsi="Verdana"/>
          <w:color w:val="4A442A" w:themeColor="background2" w:themeShade="40"/>
          <w:sz w:val="24"/>
          <w:szCs w:val="24"/>
        </w:rPr>
      </w:pPr>
      <w:r w:rsidRPr="00836176">
        <w:rPr>
          <w:rFonts w:ascii="Verdana" w:hAnsi="Verdana"/>
          <w:color w:val="4A442A" w:themeColor="background2" w:themeShade="40"/>
          <w:sz w:val="24"/>
          <w:szCs w:val="24"/>
        </w:rPr>
        <w:t>Cover the bucket and</w:t>
      </w:r>
      <w:r w:rsidR="00DF39AF" w:rsidRPr="00836176">
        <w:rPr>
          <w:rFonts w:ascii="Verdana" w:hAnsi="Verdana"/>
          <w:color w:val="4A442A" w:themeColor="background2" w:themeShade="40"/>
          <w:sz w:val="24"/>
          <w:szCs w:val="24"/>
        </w:rPr>
        <w:t xml:space="preserve"> then</w:t>
      </w:r>
      <w:r w:rsidRPr="00836176">
        <w:rPr>
          <w:rFonts w:ascii="Verdana" w:hAnsi="Verdana"/>
          <w:color w:val="4A442A" w:themeColor="background2" w:themeShade="40"/>
          <w:sz w:val="24"/>
          <w:szCs w:val="24"/>
        </w:rPr>
        <w:t xml:space="preserve"> shake.  It usually works best to shake the bucket back and forth on a level surface.  </w:t>
      </w:r>
    </w:p>
    <w:p w14:paraId="628818F2" w14:textId="16A59A2C" w:rsidR="004F1CDF" w:rsidRPr="00836176" w:rsidRDefault="00CD0275" w:rsidP="00CD0275">
      <w:pPr>
        <w:pStyle w:val="NoSpacing"/>
        <w:numPr>
          <w:ilvl w:val="1"/>
          <w:numId w:val="14"/>
        </w:numPr>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Compare the bucket to a tub of water. Show the students how the metal ball sinks in the water and how the Ping-Pong ball floats. </w:t>
      </w:r>
    </w:p>
    <w:p w14:paraId="1A31EF3B" w14:textId="77777777" w:rsidR="00CD0275" w:rsidRPr="00836176" w:rsidRDefault="004F1CDF" w:rsidP="00CD0275">
      <w:pPr>
        <w:pStyle w:val="NoSpacing"/>
        <w:numPr>
          <w:ilvl w:val="1"/>
          <w:numId w:val="14"/>
        </w:numPr>
        <w:rPr>
          <w:rFonts w:ascii="Verdana" w:hAnsi="Verdana"/>
          <w:color w:val="4A442A" w:themeColor="background2" w:themeShade="40"/>
          <w:sz w:val="24"/>
          <w:szCs w:val="24"/>
        </w:rPr>
      </w:pPr>
      <w:r w:rsidRPr="00836176">
        <w:rPr>
          <w:rFonts w:ascii="Verdana" w:hAnsi="Verdana"/>
          <w:color w:val="4A442A" w:themeColor="background2" w:themeShade="40"/>
          <w:sz w:val="24"/>
          <w:szCs w:val="24"/>
        </w:rPr>
        <w:t>A comparison can also be made to the baby food jars.</w:t>
      </w:r>
      <w:r w:rsidR="00CD0275" w:rsidRPr="00836176">
        <w:rPr>
          <w:rFonts w:ascii="Verdana" w:hAnsi="Verdana"/>
          <w:color w:val="4A442A" w:themeColor="background2" w:themeShade="40"/>
          <w:sz w:val="24"/>
          <w:szCs w:val="24"/>
        </w:rPr>
        <w:t xml:space="preserve"> </w:t>
      </w:r>
    </w:p>
    <w:p w14:paraId="08B372D1" w14:textId="77777777" w:rsidR="00CD0275" w:rsidRPr="00836176" w:rsidRDefault="00CD0275" w:rsidP="00CD0275">
      <w:pPr>
        <w:pStyle w:val="NoSpacing"/>
        <w:ind w:left="1800"/>
        <w:rPr>
          <w:rFonts w:ascii="Verdana" w:hAnsi="Verdana"/>
          <w:color w:val="4A442A" w:themeColor="background2" w:themeShade="40"/>
          <w:sz w:val="24"/>
          <w:szCs w:val="24"/>
        </w:rPr>
      </w:pPr>
    </w:p>
    <w:p w14:paraId="6748813B" w14:textId="77777777" w:rsidR="00D63F76" w:rsidRPr="00836176" w:rsidRDefault="00D63F76" w:rsidP="00B5469F">
      <w:pPr>
        <w:pStyle w:val="NoSpacing"/>
        <w:rPr>
          <w:rFonts w:ascii="Verdana" w:hAnsi="Verdana"/>
          <w:b/>
          <w:color w:val="4A442A" w:themeColor="background2" w:themeShade="40"/>
          <w:sz w:val="24"/>
          <w:szCs w:val="24"/>
        </w:rPr>
      </w:pPr>
      <w:r w:rsidRPr="00836176">
        <w:rPr>
          <w:rFonts w:ascii="Verdana" w:hAnsi="Verdana"/>
          <w:b/>
          <w:color w:val="4A442A" w:themeColor="background2" w:themeShade="40"/>
          <w:sz w:val="24"/>
          <w:szCs w:val="24"/>
        </w:rPr>
        <w:t xml:space="preserve">What to expect: </w:t>
      </w:r>
    </w:p>
    <w:p w14:paraId="74959A02" w14:textId="77777777" w:rsidR="00222033" w:rsidRDefault="00222033" w:rsidP="00B5469F">
      <w:pPr>
        <w:pStyle w:val="NoSpacing"/>
        <w:ind w:left="720"/>
        <w:rPr>
          <w:rFonts w:ascii="Verdana" w:hAnsi="Verdana"/>
          <w:color w:val="4A442A" w:themeColor="background2" w:themeShade="40"/>
          <w:sz w:val="24"/>
          <w:szCs w:val="24"/>
        </w:rPr>
      </w:pPr>
    </w:p>
    <w:p w14:paraId="6392B54F" w14:textId="59142328" w:rsidR="00CD0275" w:rsidRDefault="00CD0275" w:rsidP="00B5469F">
      <w:pPr>
        <w:pStyle w:val="NoSpacing"/>
        <w:ind w:left="720"/>
        <w:rPr>
          <w:rFonts w:ascii="Verdana" w:hAnsi="Verdana"/>
          <w:color w:val="4A442A" w:themeColor="background2" w:themeShade="40"/>
          <w:sz w:val="24"/>
          <w:szCs w:val="24"/>
        </w:rPr>
      </w:pPr>
      <w:r w:rsidRPr="00836176">
        <w:rPr>
          <w:rFonts w:ascii="Verdana" w:hAnsi="Verdana"/>
          <w:color w:val="4A442A" w:themeColor="background2" w:themeShade="40"/>
          <w:sz w:val="24"/>
          <w:szCs w:val="24"/>
        </w:rPr>
        <w:t>The metal ball will sink</w:t>
      </w:r>
      <w:r w:rsidR="00E575C8" w:rsidRPr="00836176">
        <w:rPr>
          <w:rFonts w:ascii="Verdana" w:hAnsi="Verdana"/>
          <w:color w:val="4A442A" w:themeColor="background2" w:themeShade="40"/>
          <w:sz w:val="24"/>
          <w:szCs w:val="24"/>
        </w:rPr>
        <w:t>,</w:t>
      </w:r>
      <w:r w:rsidRPr="00836176">
        <w:rPr>
          <w:rFonts w:ascii="Verdana" w:hAnsi="Verdana"/>
          <w:color w:val="4A442A" w:themeColor="background2" w:themeShade="40"/>
          <w:sz w:val="24"/>
          <w:szCs w:val="24"/>
        </w:rPr>
        <w:t xml:space="preserve"> and the Ping-Pong ball will rise to the surface. The process can be shown to the kids w</w:t>
      </w:r>
      <w:r w:rsidR="00222033">
        <w:rPr>
          <w:rFonts w:ascii="Verdana" w:hAnsi="Verdana"/>
          <w:color w:val="4A442A" w:themeColor="background2" w:themeShade="40"/>
          <w:sz w:val="24"/>
          <w:szCs w:val="24"/>
        </w:rPr>
        <w:t xml:space="preserve">hen </w:t>
      </w:r>
      <w:r w:rsidRPr="00836176">
        <w:rPr>
          <w:rFonts w:ascii="Verdana" w:hAnsi="Verdana"/>
          <w:color w:val="4A442A" w:themeColor="background2" w:themeShade="40"/>
          <w:sz w:val="24"/>
          <w:szCs w:val="24"/>
        </w:rPr>
        <w:t xml:space="preserve">the cover </w:t>
      </w:r>
      <w:r w:rsidR="004F1CDF" w:rsidRPr="00836176">
        <w:rPr>
          <w:rFonts w:ascii="Verdana" w:hAnsi="Verdana"/>
          <w:color w:val="4A442A" w:themeColor="background2" w:themeShade="40"/>
          <w:sz w:val="24"/>
          <w:szCs w:val="24"/>
        </w:rPr>
        <w:t xml:space="preserve">of the bucket </w:t>
      </w:r>
      <w:r w:rsidR="00222033">
        <w:rPr>
          <w:rFonts w:ascii="Verdana" w:hAnsi="Verdana"/>
          <w:color w:val="4A442A" w:themeColor="background2" w:themeShade="40"/>
          <w:sz w:val="24"/>
          <w:szCs w:val="24"/>
        </w:rPr>
        <w:t xml:space="preserve">is </w:t>
      </w:r>
      <w:r w:rsidRPr="00836176">
        <w:rPr>
          <w:rFonts w:ascii="Verdana" w:hAnsi="Verdana"/>
          <w:color w:val="4A442A" w:themeColor="background2" w:themeShade="40"/>
          <w:sz w:val="24"/>
          <w:szCs w:val="24"/>
        </w:rPr>
        <w:t>removed.</w:t>
      </w:r>
      <w:r w:rsidR="00B919A4" w:rsidRPr="00836176">
        <w:rPr>
          <w:rFonts w:ascii="Verdana" w:hAnsi="Verdana"/>
          <w:color w:val="4A442A" w:themeColor="background2" w:themeShade="40"/>
          <w:sz w:val="24"/>
          <w:szCs w:val="24"/>
        </w:rPr>
        <w:t xml:space="preserve"> </w:t>
      </w:r>
      <w:r w:rsidRPr="00836176">
        <w:rPr>
          <w:rFonts w:ascii="Verdana" w:hAnsi="Verdana"/>
          <w:color w:val="4A442A" w:themeColor="background2" w:themeShade="40"/>
          <w:sz w:val="24"/>
          <w:szCs w:val="24"/>
        </w:rPr>
        <w:t>It is impressive to see the metal ball sink and the Ping-Pong ball rise to the surface.</w:t>
      </w:r>
      <w:r w:rsidR="004F1CDF" w:rsidRPr="00836176">
        <w:rPr>
          <w:rFonts w:ascii="Verdana" w:hAnsi="Verdana"/>
          <w:color w:val="4A442A" w:themeColor="background2" w:themeShade="40"/>
          <w:sz w:val="24"/>
          <w:szCs w:val="24"/>
        </w:rPr>
        <w:t xml:space="preserve"> The flax/beans act like a fluid when shaken.</w:t>
      </w:r>
      <w:r w:rsidR="00E575C8" w:rsidRPr="00836176">
        <w:rPr>
          <w:rFonts w:ascii="Verdana" w:hAnsi="Verdana"/>
          <w:color w:val="4A442A" w:themeColor="background2" w:themeShade="40"/>
          <w:sz w:val="24"/>
          <w:szCs w:val="24"/>
        </w:rPr>
        <w:t xml:space="preserve"> </w:t>
      </w:r>
      <w:r w:rsidR="004F1CDF" w:rsidRPr="00836176">
        <w:rPr>
          <w:rFonts w:ascii="Verdana" w:hAnsi="Verdana"/>
          <w:color w:val="4A442A" w:themeColor="background2" w:themeShade="40"/>
          <w:sz w:val="24"/>
          <w:szCs w:val="24"/>
        </w:rPr>
        <w:t>Air is introduced</w:t>
      </w:r>
      <w:r w:rsidR="00E575C8" w:rsidRPr="00836176">
        <w:rPr>
          <w:rFonts w:ascii="Verdana" w:hAnsi="Verdana"/>
          <w:color w:val="4A442A" w:themeColor="background2" w:themeShade="40"/>
          <w:sz w:val="24"/>
          <w:szCs w:val="24"/>
        </w:rPr>
        <w:t>,</w:t>
      </w:r>
      <w:r w:rsidR="004F1CDF" w:rsidRPr="00836176">
        <w:rPr>
          <w:rFonts w:ascii="Verdana" w:hAnsi="Verdana"/>
          <w:color w:val="4A442A" w:themeColor="background2" w:themeShade="40"/>
          <w:sz w:val="24"/>
          <w:szCs w:val="24"/>
        </w:rPr>
        <w:t xml:space="preserve"> and friction is reduced as the material slides by itself.</w:t>
      </w:r>
      <w:r w:rsidR="00E575C8" w:rsidRPr="00836176">
        <w:rPr>
          <w:rFonts w:ascii="Verdana" w:hAnsi="Verdana"/>
          <w:color w:val="4A442A" w:themeColor="background2" w:themeShade="40"/>
          <w:sz w:val="24"/>
          <w:szCs w:val="24"/>
        </w:rPr>
        <w:t xml:space="preserve"> </w:t>
      </w:r>
      <w:r w:rsidR="004F1CDF" w:rsidRPr="00836176">
        <w:rPr>
          <w:rFonts w:ascii="Verdana" w:hAnsi="Verdana"/>
          <w:color w:val="4A442A" w:themeColor="background2" w:themeShade="40"/>
          <w:sz w:val="24"/>
          <w:szCs w:val="24"/>
        </w:rPr>
        <w:t>A similar occurrence occur</w:t>
      </w:r>
      <w:r w:rsidR="00D63F76" w:rsidRPr="00836176">
        <w:rPr>
          <w:rFonts w:ascii="Verdana" w:hAnsi="Verdana"/>
          <w:color w:val="4A442A" w:themeColor="background2" w:themeShade="40"/>
          <w:sz w:val="24"/>
          <w:szCs w:val="24"/>
        </w:rPr>
        <w:t xml:space="preserve">s in a grain bin when an </w:t>
      </w:r>
      <w:r w:rsidR="004F1CDF" w:rsidRPr="00836176">
        <w:rPr>
          <w:rFonts w:ascii="Verdana" w:hAnsi="Verdana"/>
          <w:color w:val="4A442A" w:themeColor="background2" w:themeShade="40"/>
          <w:sz w:val="24"/>
          <w:szCs w:val="24"/>
        </w:rPr>
        <w:t xml:space="preserve">auger is </w:t>
      </w:r>
      <w:r w:rsidR="00D63F76" w:rsidRPr="00836176">
        <w:rPr>
          <w:rFonts w:ascii="Verdana" w:hAnsi="Verdana"/>
          <w:color w:val="4A442A" w:themeColor="background2" w:themeShade="40"/>
          <w:sz w:val="24"/>
          <w:szCs w:val="24"/>
        </w:rPr>
        <w:t>engaged</w:t>
      </w:r>
      <w:r w:rsidR="00E575C8" w:rsidRPr="00836176">
        <w:rPr>
          <w:rFonts w:ascii="Verdana" w:hAnsi="Verdana"/>
          <w:color w:val="4A442A" w:themeColor="background2" w:themeShade="40"/>
          <w:sz w:val="24"/>
          <w:szCs w:val="24"/>
        </w:rPr>
        <w:t>,</w:t>
      </w:r>
      <w:r w:rsidR="004F1CDF" w:rsidRPr="00836176">
        <w:rPr>
          <w:rFonts w:ascii="Verdana" w:hAnsi="Verdana"/>
          <w:color w:val="4A442A" w:themeColor="background2" w:themeShade="40"/>
          <w:sz w:val="24"/>
          <w:szCs w:val="24"/>
        </w:rPr>
        <w:t xml:space="preserve"> and </w:t>
      </w:r>
      <w:r w:rsidR="004F1CDF" w:rsidRPr="00836176">
        <w:rPr>
          <w:rFonts w:ascii="Verdana" w:hAnsi="Verdana"/>
          <w:color w:val="4A442A" w:themeColor="background2" w:themeShade="40"/>
          <w:sz w:val="24"/>
          <w:szCs w:val="24"/>
        </w:rPr>
        <w:lastRenderedPageBreak/>
        <w:t xml:space="preserve">the grain flows toward the center; see </w:t>
      </w:r>
      <w:r w:rsidR="004F1CDF" w:rsidRPr="00836176">
        <w:rPr>
          <w:rFonts w:ascii="Verdana" w:hAnsi="Verdana"/>
          <w:i/>
          <w:color w:val="4A442A" w:themeColor="background2" w:themeShade="40"/>
          <w:sz w:val="24"/>
          <w:szCs w:val="24"/>
        </w:rPr>
        <w:t>Suffocation Hazards in Grain Bins</w:t>
      </w:r>
      <w:r w:rsidR="004F1CDF" w:rsidRPr="00836176">
        <w:rPr>
          <w:rFonts w:ascii="Verdana" w:hAnsi="Verdana"/>
          <w:color w:val="4A442A" w:themeColor="background2" w:themeShade="40"/>
          <w:sz w:val="24"/>
          <w:szCs w:val="24"/>
        </w:rPr>
        <w:t xml:space="preserve"> below.</w:t>
      </w:r>
      <w:r w:rsidRPr="00836176">
        <w:rPr>
          <w:rFonts w:ascii="Verdana" w:hAnsi="Verdana"/>
          <w:color w:val="4A442A" w:themeColor="background2" w:themeShade="40"/>
          <w:sz w:val="24"/>
          <w:szCs w:val="24"/>
        </w:rPr>
        <w:t xml:space="preserve"> </w:t>
      </w:r>
    </w:p>
    <w:p w14:paraId="08124970" w14:textId="77777777" w:rsidR="00222033" w:rsidRPr="00836176" w:rsidRDefault="00222033" w:rsidP="00B5469F">
      <w:pPr>
        <w:pStyle w:val="NoSpacing"/>
        <w:ind w:left="720"/>
        <w:rPr>
          <w:rFonts w:ascii="Verdana" w:hAnsi="Verdana"/>
          <w:color w:val="4A442A" w:themeColor="background2" w:themeShade="40"/>
          <w:sz w:val="24"/>
          <w:szCs w:val="24"/>
        </w:rPr>
      </w:pPr>
    </w:p>
    <w:p w14:paraId="0E4281BA" w14:textId="68BCBD3F" w:rsidR="00D63F76" w:rsidRPr="00836176" w:rsidRDefault="00305F6A" w:rsidP="00B5469F">
      <w:pPr>
        <w:pStyle w:val="NoSpacing"/>
        <w:ind w:left="720"/>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This demonstration can easily be </w:t>
      </w:r>
      <w:r w:rsidR="00995AD3" w:rsidRPr="00836176">
        <w:rPr>
          <w:rFonts w:ascii="Verdana" w:hAnsi="Verdana"/>
          <w:color w:val="4A442A" w:themeColor="background2" w:themeShade="40"/>
          <w:sz w:val="24"/>
          <w:szCs w:val="24"/>
        </w:rPr>
        <w:t>adapted</w:t>
      </w:r>
      <w:r w:rsidRPr="00836176">
        <w:rPr>
          <w:rFonts w:ascii="Verdana" w:hAnsi="Verdana"/>
          <w:color w:val="4A442A" w:themeColor="background2" w:themeShade="40"/>
          <w:sz w:val="24"/>
          <w:szCs w:val="24"/>
        </w:rPr>
        <w:t xml:space="preserve"> into a class experiment.  The students can set up an experiment in which they test the </w:t>
      </w:r>
      <w:r w:rsidR="006A186B" w:rsidRPr="00836176">
        <w:rPr>
          <w:rFonts w:ascii="Verdana" w:hAnsi="Verdana"/>
          <w:color w:val="4A442A" w:themeColor="background2" w:themeShade="40"/>
          <w:sz w:val="24"/>
          <w:szCs w:val="24"/>
        </w:rPr>
        <w:t xml:space="preserve">sink/rise rates </w:t>
      </w:r>
      <w:r w:rsidR="00995AD3" w:rsidRPr="00836176">
        <w:rPr>
          <w:rFonts w:ascii="Verdana" w:hAnsi="Verdana"/>
          <w:color w:val="4A442A" w:themeColor="background2" w:themeShade="40"/>
          <w:sz w:val="24"/>
          <w:szCs w:val="24"/>
        </w:rPr>
        <w:t xml:space="preserve">of the balls </w:t>
      </w:r>
      <w:r w:rsidR="006A186B" w:rsidRPr="00836176">
        <w:rPr>
          <w:rFonts w:ascii="Verdana" w:hAnsi="Verdana"/>
          <w:color w:val="4A442A" w:themeColor="background2" w:themeShade="40"/>
          <w:sz w:val="24"/>
          <w:szCs w:val="24"/>
        </w:rPr>
        <w:t>in different mediums (corn, pinto beans, flax, soybeans, etc.)</w:t>
      </w:r>
      <w:r w:rsidR="00F433CD" w:rsidRPr="00836176">
        <w:rPr>
          <w:rFonts w:ascii="Verdana" w:hAnsi="Verdana"/>
          <w:color w:val="4A442A" w:themeColor="background2" w:themeShade="40"/>
          <w:sz w:val="24"/>
          <w:szCs w:val="24"/>
        </w:rPr>
        <w:t xml:space="preserve"> </w:t>
      </w:r>
    </w:p>
    <w:p w14:paraId="287770DF" w14:textId="77777777" w:rsidR="004A3F52" w:rsidRPr="00836176" w:rsidRDefault="004A3F52" w:rsidP="00177A79">
      <w:pPr>
        <w:pStyle w:val="NoSpacing"/>
        <w:rPr>
          <w:rFonts w:ascii="Verdana" w:hAnsi="Verdana"/>
          <w:b/>
          <w:color w:val="4A442A" w:themeColor="background2" w:themeShade="40"/>
          <w:sz w:val="24"/>
          <w:szCs w:val="24"/>
        </w:rPr>
      </w:pPr>
    </w:p>
    <w:p w14:paraId="0931EC9D" w14:textId="77777777" w:rsidR="00177A79" w:rsidRPr="00836176" w:rsidRDefault="00177A79" w:rsidP="00177A79">
      <w:pPr>
        <w:pStyle w:val="NoSpacing"/>
        <w:rPr>
          <w:rFonts w:ascii="Verdana" w:hAnsi="Verdana"/>
          <w:b/>
          <w:color w:val="4A442A" w:themeColor="background2" w:themeShade="40"/>
          <w:sz w:val="24"/>
          <w:szCs w:val="24"/>
        </w:rPr>
      </w:pPr>
      <w:r w:rsidRPr="00836176">
        <w:rPr>
          <w:rFonts w:ascii="Verdana" w:hAnsi="Verdana"/>
          <w:b/>
          <w:color w:val="4A442A" w:themeColor="background2" w:themeShade="40"/>
          <w:sz w:val="24"/>
          <w:szCs w:val="24"/>
        </w:rPr>
        <w:t>Related Web Resource:</w:t>
      </w:r>
    </w:p>
    <w:p w14:paraId="7E44CBB7" w14:textId="77777777" w:rsidR="00E33019" w:rsidRDefault="00E33019" w:rsidP="00B22F28">
      <w:pPr>
        <w:pStyle w:val="NoSpacing"/>
        <w:ind w:left="720"/>
        <w:rPr>
          <w:rFonts w:ascii="Verdana" w:hAnsi="Verdana"/>
          <w:color w:val="4A442A" w:themeColor="background2" w:themeShade="40"/>
          <w:sz w:val="24"/>
          <w:szCs w:val="24"/>
        </w:rPr>
      </w:pPr>
    </w:p>
    <w:p w14:paraId="5A3F7BA6" w14:textId="258DAFA6" w:rsidR="00E33019" w:rsidRDefault="00E33019" w:rsidP="00B22F28">
      <w:pPr>
        <w:pStyle w:val="NoSpacing"/>
        <w:ind w:left="720"/>
        <w:rPr>
          <w:rFonts w:ascii="Verdana" w:hAnsi="Verdana"/>
          <w:color w:val="4A442A" w:themeColor="background2" w:themeShade="40"/>
          <w:sz w:val="24"/>
          <w:szCs w:val="24"/>
        </w:rPr>
      </w:pPr>
      <w:hyperlink r:id="rId10" w:history="1">
        <w:r w:rsidRPr="00E33019">
          <w:rPr>
            <w:rStyle w:val="Hyperlink"/>
            <w:rFonts w:ascii="Verdana" w:hAnsi="Verdana"/>
            <w:sz w:val="24"/>
            <w:szCs w:val="24"/>
          </w:rPr>
          <w:t xml:space="preserve">OSHA: </w:t>
        </w:r>
        <w:r w:rsidRPr="00E33019">
          <w:rPr>
            <w:rStyle w:val="Hyperlink"/>
            <w:rFonts w:ascii="Verdana" w:hAnsi="Verdana"/>
            <w:sz w:val="24"/>
            <w:szCs w:val="24"/>
          </w:rPr>
          <w:t>Dangers of Engulfment and Suffocation in Grain Bins</w:t>
        </w:r>
      </w:hyperlink>
    </w:p>
    <w:p w14:paraId="7E373E10" w14:textId="1C7F5667" w:rsidR="009F0892" w:rsidRPr="00836176" w:rsidRDefault="00867420" w:rsidP="00867420">
      <w:pPr>
        <w:pStyle w:val="NoSpacing"/>
        <w:ind w:left="720"/>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     </w:t>
      </w:r>
    </w:p>
    <w:p w14:paraId="2854DD8E" w14:textId="1FB64402" w:rsidR="00867420" w:rsidRPr="00836176" w:rsidRDefault="00867420" w:rsidP="00867420">
      <w:pPr>
        <w:pStyle w:val="NoSpacing"/>
        <w:ind w:left="720"/>
        <w:rPr>
          <w:rFonts w:ascii="Verdana" w:hAnsi="Verdana"/>
          <w:color w:val="4A442A" w:themeColor="background2" w:themeShade="40"/>
          <w:sz w:val="24"/>
          <w:szCs w:val="24"/>
        </w:rPr>
      </w:pPr>
      <w:r w:rsidRPr="00836176">
        <w:rPr>
          <w:rFonts w:ascii="Verdana" w:hAnsi="Verdana"/>
          <w:color w:val="4A442A" w:themeColor="background2" w:themeShade="40"/>
          <w:sz w:val="24"/>
          <w:szCs w:val="24"/>
        </w:rPr>
        <w:t>PBS LearningMedia (</w:t>
      </w:r>
      <w:hyperlink r:id="rId11" w:history="1">
        <w:r w:rsidRPr="00836176">
          <w:rPr>
            <w:rStyle w:val="Hyperlink"/>
            <w:rFonts w:ascii="Verdana" w:hAnsi="Verdana"/>
            <w:sz w:val="24"/>
            <w:szCs w:val="24"/>
          </w:rPr>
          <w:t>More lessons a</w:t>
        </w:r>
        <w:r w:rsidRPr="00836176">
          <w:rPr>
            <w:rStyle w:val="Hyperlink"/>
            <w:rFonts w:ascii="Verdana" w:hAnsi="Verdana"/>
            <w:sz w:val="24"/>
            <w:szCs w:val="24"/>
          </w:rPr>
          <w:t>n</w:t>
        </w:r>
        <w:r w:rsidRPr="00836176">
          <w:rPr>
            <w:rStyle w:val="Hyperlink"/>
            <w:rFonts w:ascii="Verdana" w:hAnsi="Verdana"/>
            <w:sz w:val="24"/>
            <w:szCs w:val="24"/>
          </w:rPr>
          <w:t>d video</w:t>
        </w:r>
        <w:r w:rsidR="00222033">
          <w:rPr>
            <w:rStyle w:val="Hyperlink"/>
            <w:rFonts w:ascii="Verdana" w:hAnsi="Verdana"/>
            <w:sz w:val="24"/>
            <w:szCs w:val="24"/>
          </w:rPr>
          <w:t>s</w:t>
        </w:r>
        <w:r w:rsidRPr="00836176">
          <w:rPr>
            <w:rStyle w:val="Hyperlink"/>
            <w:rFonts w:ascii="Verdana" w:hAnsi="Verdana"/>
            <w:sz w:val="24"/>
            <w:szCs w:val="24"/>
          </w:rPr>
          <w:t xml:space="preserve"> from SDPB</w:t>
        </w:r>
      </w:hyperlink>
      <w:r w:rsidRPr="00836176">
        <w:rPr>
          <w:rFonts w:ascii="Verdana" w:hAnsi="Verdana"/>
          <w:color w:val="4A442A" w:themeColor="background2" w:themeShade="40"/>
          <w:sz w:val="24"/>
          <w:szCs w:val="24"/>
        </w:rPr>
        <w:t>)</w:t>
      </w:r>
    </w:p>
    <w:p w14:paraId="5AC4603C" w14:textId="77777777" w:rsidR="00867420" w:rsidRDefault="0019574E" w:rsidP="00867420">
      <w:pPr>
        <w:pStyle w:val="NoSpacing"/>
        <w:ind w:left="1440"/>
        <w:rPr>
          <w:rFonts w:ascii="Verdana" w:hAnsi="Verdana"/>
          <w:color w:val="4A442A" w:themeColor="background2" w:themeShade="40"/>
          <w:sz w:val="24"/>
          <w:szCs w:val="24"/>
        </w:rPr>
      </w:pPr>
      <w:r w:rsidRPr="00836176">
        <w:rPr>
          <w:rFonts w:ascii="Verdana" w:hAnsi="Verdana"/>
          <w:color w:val="4A442A" w:themeColor="background2" w:themeShade="40"/>
          <w:sz w:val="24"/>
          <w:szCs w:val="24"/>
        </w:rPr>
        <w:t xml:space="preserve"> </w:t>
      </w:r>
    </w:p>
    <w:p w14:paraId="2786E234" w14:textId="77777777" w:rsidR="00836176" w:rsidRDefault="00836176" w:rsidP="00867420">
      <w:pPr>
        <w:pStyle w:val="NoSpacing"/>
        <w:ind w:left="1440"/>
        <w:rPr>
          <w:rFonts w:ascii="Verdana" w:hAnsi="Verdana"/>
          <w:color w:val="4A442A" w:themeColor="background2" w:themeShade="40"/>
          <w:sz w:val="24"/>
          <w:szCs w:val="24"/>
        </w:rPr>
      </w:pPr>
    </w:p>
    <w:p w14:paraId="38837A00" w14:textId="77777777" w:rsidR="00836176" w:rsidRDefault="00836176" w:rsidP="00867420">
      <w:pPr>
        <w:pStyle w:val="NoSpacing"/>
        <w:ind w:left="1440"/>
        <w:rPr>
          <w:rFonts w:ascii="Verdana" w:hAnsi="Verdana"/>
          <w:color w:val="4A442A" w:themeColor="background2" w:themeShade="40"/>
          <w:sz w:val="24"/>
          <w:szCs w:val="24"/>
        </w:rPr>
      </w:pPr>
    </w:p>
    <w:p w14:paraId="4E409E6E" w14:textId="77777777" w:rsidR="00836176" w:rsidRDefault="00836176" w:rsidP="00867420">
      <w:pPr>
        <w:pStyle w:val="NoSpacing"/>
        <w:ind w:left="1440"/>
        <w:rPr>
          <w:rFonts w:ascii="Verdana" w:hAnsi="Verdana"/>
          <w:color w:val="4A442A" w:themeColor="background2" w:themeShade="40"/>
          <w:sz w:val="24"/>
          <w:szCs w:val="24"/>
        </w:rPr>
      </w:pPr>
    </w:p>
    <w:p w14:paraId="59181F05" w14:textId="77777777" w:rsidR="00836176" w:rsidRDefault="00836176" w:rsidP="00867420">
      <w:pPr>
        <w:pStyle w:val="NoSpacing"/>
        <w:ind w:left="1440"/>
        <w:rPr>
          <w:rFonts w:ascii="Verdana" w:hAnsi="Verdana"/>
          <w:color w:val="4A442A" w:themeColor="background2" w:themeShade="40"/>
          <w:sz w:val="24"/>
          <w:szCs w:val="24"/>
        </w:rPr>
      </w:pPr>
    </w:p>
    <w:p w14:paraId="59495790" w14:textId="77777777" w:rsidR="00836176" w:rsidRDefault="00836176" w:rsidP="00867420">
      <w:pPr>
        <w:pStyle w:val="NoSpacing"/>
        <w:ind w:left="1440"/>
        <w:rPr>
          <w:rFonts w:ascii="Verdana" w:hAnsi="Verdana"/>
          <w:color w:val="4A442A" w:themeColor="background2" w:themeShade="40"/>
          <w:sz w:val="24"/>
          <w:szCs w:val="24"/>
        </w:rPr>
      </w:pPr>
    </w:p>
    <w:p w14:paraId="3C3D28E4" w14:textId="77777777" w:rsidR="00836176" w:rsidRDefault="00836176" w:rsidP="00867420">
      <w:pPr>
        <w:pStyle w:val="NoSpacing"/>
        <w:ind w:left="1440"/>
        <w:rPr>
          <w:rFonts w:ascii="Verdana" w:hAnsi="Verdana"/>
          <w:color w:val="4A442A" w:themeColor="background2" w:themeShade="40"/>
          <w:sz w:val="24"/>
          <w:szCs w:val="24"/>
        </w:rPr>
      </w:pPr>
    </w:p>
    <w:p w14:paraId="40A44AB0" w14:textId="77777777" w:rsidR="00836176" w:rsidRDefault="00836176" w:rsidP="00867420">
      <w:pPr>
        <w:pStyle w:val="NoSpacing"/>
        <w:ind w:left="1440"/>
        <w:rPr>
          <w:rFonts w:ascii="Verdana" w:hAnsi="Verdana"/>
          <w:color w:val="4A442A" w:themeColor="background2" w:themeShade="40"/>
          <w:sz w:val="24"/>
          <w:szCs w:val="24"/>
        </w:rPr>
      </w:pPr>
    </w:p>
    <w:p w14:paraId="0EDC17CF" w14:textId="77777777" w:rsidR="00836176" w:rsidRDefault="00836176" w:rsidP="00867420">
      <w:pPr>
        <w:pStyle w:val="NoSpacing"/>
        <w:ind w:left="1440"/>
        <w:rPr>
          <w:rFonts w:ascii="Verdana" w:hAnsi="Verdana"/>
          <w:color w:val="4A442A" w:themeColor="background2" w:themeShade="40"/>
          <w:sz w:val="24"/>
          <w:szCs w:val="24"/>
        </w:rPr>
      </w:pPr>
    </w:p>
    <w:p w14:paraId="4A9A0911" w14:textId="77777777" w:rsidR="00836176" w:rsidRDefault="00836176" w:rsidP="00867420">
      <w:pPr>
        <w:pStyle w:val="NoSpacing"/>
        <w:ind w:left="1440"/>
        <w:rPr>
          <w:rFonts w:ascii="Verdana" w:hAnsi="Verdana"/>
          <w:color w:val="4A442A" w:themeColor="background2" w:themeShade="40"/>
          <w:sz w:val="24"/>
          <w:szCs w:val="24"/>
        </w:rPr>
      </w:pPr>
    </w:p>
    <w:p w14:paraId="3D6AB297" w14:textId="77777777" w:rsidR="00836176" w:rsidRDefault="00836176" w:rsidP="00867420">
      <w:pPr>
        <w:pStyle w:val="NoSpacing"/>
        <w:ind w:left="1440"/>
        <w:rPr>
          <w:rFonts w:ascii="Verdana" w:hAnsi="Verdana"/>
          <w:color w:val="4A442A" w:themeColor="background2" w:themeShade="40"/>
          <w:sz w:val="24"/>
          <w:szCs w:val="24"/>
        </w:rPr>
      </w:pPr>
    </w:p>
    <w:p w14:paraId="041AB796" w14:textId="77777777" w:rsidR="00836176" w:rsidRDefault="00836176" w:rsidP="00867420">
      <w:pPr>
        <w:pStyle w:val="NoSpacing"/>
        <w:ind w:left="1440"/>
        <w:rPr>
          <w:rFonts w:ascii="Verdana" w:hAnsi="Verdana"/>
          <w:color w:val="4A442A" w:themeColor="background2" w:themeShade="40"/>
          <w:sz w:val="24"/>
          <w:szCs w:val="24"/>
        </w:rPr>
      </w:pPr>
    </w:p>
    <w:p w14:paraId="2A4EC8AE" w14:textId="77777777" w:rsidR="00836176" w:rsidRDefault="00836176" w:rsidP="00867420">
      <w:pPr>
        <w:pStyle w:val="NoSpacing"/>
        <w:ind w:left="1440"/>
        <w:rPr>
          <w:rFonts w:ascii="Verdana" w:hAnsi="Verdana"/>
          <w:color w:val="4A442A" w:themeColor="background2" w:themeShade="40"/>
          <w:sz w:val="24"/>
          <w:szCs w:val="24"/>
        </w:rPr>
      </w:pPr>
    </w:p>
    <w:p w14:paraId="04495BFA" w14:textId="77777777" w:rsidR="00611475" w:rsidRDefault="00611475" w:rsidP="00611475">
      <w:pPr>
        <w:pStyle w:val="NoSpacing"/>
        <w:rPr>
          <w:rFonts w:ascii="Verdana" w:hAnsi="Verdana"/>
          <w:color w:val="4A442A" w:themeColor="background2" w:themeShade="40"/>
        </w:rPr>
      </w:pPr>
    </w:p>
    <w:p w14:paraId="59A84688" w14:textId="77777777" w:rsidR="00611475" w:rsidRDefault="00611475" w:rsidP="00611475">
      <w:pPr>
        <w:pStyle w:val="NoSpacing"/>
        <w:rPr>
          <w:rFonts w:ascii="Verdana" w:hAnsi="Verdana"/>
          <w:color w:val="4A442A" w:themeColor="background2" w:themeShade="40"/>
        </w:rPr>
      </w:pPr>
    </w:p>
    <w:p w14:paraId="3EFCCFF7" w14:textId="77777777" w:rsidR="00611475" w:rsidRDefault="00611475" w:rsidP="00611475">
      <w:pPr>
        <w:pStyle w:val="NoSpacing"/>
        <w:rPr>
          <w:rFonts w:ascii="Verdana" w:hAnsi="Verdana"/>
          <w:color w:val="4A442A" w:themeColor="background2" w:themeShade="40"/>
        </w:rPr>
      </w:pPr>
    </w:p>
    <w:p w14:paraId="6D3464A6" w14:textId="77777777" w:rsidR="00611475" w:rsidRDefault="00611475" w:rsidP="00611475">
      <w:pPr>
        <w:pStyle w:val="NoSpacing"/>
        <w:rPr>
          <w:rFonts w:ascii="Verdana" w:hAnsi="Verdana"/>
          <w:color w:val="4A442A" w:themeColor="background2" w:themeShade="40"/>
        </w:rPr>
      </w:pPr>
    </w:p>
    <w:p w14:paraId="1CCBEB90" w14:textId="77777777" w:rsidR="00611475" w:rsidRDefault="00611475" w:rsidP="00611475">
      <w:pPr>
        <w:pStyle w:val="NoSpacing"/>
        <w:rPr>
          <w:rFonts w:ascii="Verdana" w:hAnsi="Verdana"/>
          <w:color w:val="4A442A" w:themeColor="background2" w:themeShade="40"/>
        </w:rPr>
      </w:pPr>
    </w:p>
    <w:p w14:paraId="0CE86C5B" w14:textId="77777777" w:rsidR="00611475" w:rsidRDefault="00611475" w:rsidP="00611475">
      <w:pPr>
        <w:pStyle w:val="NoSpacing"/>
        <w:rPr>
          <w:rFonts w:ascii="Verdana" w:hAnsi="Verdana"/>
          <w:color w:val="4A442A" w:themeColor="background2" w:themeShade="40"/>
        </w:rPr>
      </w:pPr>
    </w:p>
    <w:p w14:paraId="2D642446" w14:textId="77777777" w:rsidR="00611475" w:rsidRDefault="00611475" w:rsidP="00611475">
      <w:pPr>
        <w:pStyle w:val="NoSpacing"/>
        <w:rPr>
          <w:rFonts w:ascii="Verdana" w:hAnsi="Verdana"/>
          <w:color w:val="4A442A" w:themeColor="background2" w:themeShade="40"/>
        </w:rPr>
      </w:pPr>
    </w:p>
    <w:p w14:paraId="5842A124" w14:textId="77777777" w:rsidR="00611475" w:rsidRDefault="00611475" w:rsidP="00611475">
      <w:pPr>
        <w:pStyle w:val="NoSpacing"/>
        <w:rPr>
          <w:rFonts w:ascii="Verdana" w:hAnsi="Verdana"/>
          <w:color w:val="4A442A" w:themeColor="background2" w:themeShade="40"/>
        </w:rPr>
      </w:pPr>
    </w:p>
    <w:p w14:paraId="45231629" w14:textId="77777777" w:rsidR="00611475" w:rsidRDefault="00611475" w:rsidP="00611475">
      <w:pPr>
        <w:pStyle w:val="NoSpacing"/>
        <w:rPr>
          <w:rFonts w:ascii="Verdana" w:hAnsi="Verdana"/>
          <w:color w:val="4A442A" w:themeColor="background2" w:themeShade="40"/>
        </w:rPr>
      </w:pPr>
    </w:p>
    <w:p w14:paraId="5BA79450" w14:textId="77777777" w:rsidR="00611475" w:rsidRDefault="00611475" w:rsidP="00611475">
      <w:pPr>
        <w:pStyle w:val="NoSpacing"/>
        <w:rPr>
          <w:rFonts w:ascii="Verdana" w:hAnsi="Verdana"/>
          <w:color w:val="4A442A" w:themeColor="background2" w:themeShade="40"/>
        </w:rPr>
      </w:pPr>
    </w:p>
    <w:p w14:paraId="5EB7EF0F" w14:textId="77777777" w:rsidR="00611475" w:rsidRDefault="00611475" w:rsidP="00611475">
      <w:pPr>
        <w:pStyle w:val="NoSpacing"/>
        <w:rPr>
          <w:rFonts w:ascii="Verdana" w:hAnsi="Verdana"/>
          <w:color w:val="4A442A" w:themeColor="background2" w:themeShade="40"/>
        </w:rPr>
      </w:pPr>
    </w:p>
    <w:p w14:paraId="27EB4746" w14:textId="77777777" w:rsidR="00611475" w:rsidRDefault="00611475" w:rsidP="00611475">
      <w:pPr>
        <w:pStyle w:val="NoSpacing"/>
        <w:rPr>
          <w:rFonts w:ascii="Verdana" w:hAnsi="Verdana"/>
          <w:color w:val="4A442A" w:themeColor="background2" w:themeShade="40"/>
        </w:rPr>
      </w:pPr>
    </w:p>
    <w:p w14:paraId="3AACBADC" w14:textId="081A0546" w:rsidR="006A186B" w:rsidRPr="00D63F76" w:rsidRDefault="00611475" w:rsidP="00611475">
      <w:pPr>
        <w:pStyle w:val="NoSpacing"/>
        <w:jc w:val="center"/>
        <w:rPr>
          <w:rFonts w:ascii="Verdana" w:hAnsi="Verdana"/>
          <w:color w:val="4A442A" w:themeColor="background2" w:themeShade="40"/>
        </w:rPr>
      </w:pPr>
      <w:r>
        <w:rPr>
          <w:rFonts w:ascii="Verdana" w:hAnsi="Verdana"/>
          <w:noProof/>
          <w:color w:val="4A442A" w:themeColor="background2" w:themeShade="40"/>
        </w:rPr>
        <w:drawing>
          <wp:inline distT="0" distB="0" distL="0" distR="0" wp14:anchorId="63A46F83" wp14:editId="52C6F8A4">
            <wp:extent cx="1714500" cy="339969"/>
            <wp:effectExtent l="0" t="0" r="0" b="3175"/>
            <wp:docPr id="550968237" name="Picture 1"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68237" name="Picture 1" descr="SDPB Learn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4500" cy="339969"/>
                    </a:xfrm>
                    <a:prstGeom prst="rect">
                      <a:avLst/>
                    </a:prstGeom>
                  </pic:spPr>
                </pic:pic>
              </a:graphicData>
            </a:graphic>
          </wp:inline>
        </w:drawing>
      </w:r>
    </w:p>
    <w:sectPr w:rsidR="006A186B" w:rsidRPr="00D63F7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1A45" w14:textId="77777777" w:rsidR="00A34FBE" w:rsidRDefault="00A34FBE" w:rsidP="00515A6A">
      <w:pPr>
        <w:spacing w:after="0" w:line="240" w:lineRule="auto"/>
      </w:pPr>
      <w:r>
        <w:separator/>
      </w:r>
    </w:p>
  </w:endnote>
  <w:endnote w:type="continuationSeparator" w:id="0">
    <w:p w14:paraId="6611AF10" w14:textId="77777777" w:rsidR="00A34FBE" w:rsidRDefault="00A34FBE" w:rsidP="0051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C7C2" w14:textId="77777777" w:rsidR="00515A6A" w:rsidRDefault="00515A6A">
    <w:pPr>
      <w:pStyle w:val="Footer"/>
    </w:pPr>
  </w:p>
  <w:p w14:paraId="791D4480" w14:textId="77777777" w:rsidR="00515A6A" w:rsidRDefault="00515A6A">
    <w:pPr>
      <w:pStyle w:val="Footer"/>
    </w:pPr>
  </w:p>
  <w:p w14:paraId="72D9D955" w14:textId="77777777" w:rsidR="00515A6A" w:rsidRDefault="00515A6A">
    <w:pPr>
      <w:pStyle w:val="Footer"/>
    </w:pPr>
  </w:p>
  <w:p w14:paraId="2A739561" w14:textId="77777777" w:rsidR="00515A6A" w:rsidRDefault="0051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3493" w14:textId="77777777" w:rsidR="00A34FBE" w:rsidRDefault="00A34FBE" w:rsidP="00515A6A">
      <w:pPr>
        <w:spacing w:after="0" w:line="240" w:lineRule="auto"/>
      </w:pPr>
      <w:r>
        <w:separator/>
      </w:r>
    </w:p>
  </w:footnote>
  <w:footnote w:type="continuationSeparator" w:id="0">
    <w:p w14:paraId="0138D4D1" w14:textId="77777777" w:rsidR="00A34FBE" w:rsidRDefault="00A34FBE" w:rsidP="00515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DB1"/>
    <w:multiLevelType w:val="hybridMultilevel"/>
    <w:tmpl w:val="8B96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24FB"/>
    <w:multiLevelType w:val="hybridMultilevel"/>
    <w:tmpl w:val="F9A0F8F4"/>
    <w:lvl w:ilvl="0" w:tplc="0F884F20">
      <w:numFmt w:val="bullet"/>
      <w:lvlText w:val="•"/>
      <w:lvlJc w:val="left"/>
      <w:pPr>
        <w:ind w:left="1440" w:hanging="720"/>
      </w:pPr>
      <w:rPr>
        <w:rFonts w:ascii="Verdana" w:eastAsiaTheme="minorEastAsia"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B0FCF"/>
    <w:multiLevelType w:val="hybridMultilevel"/>
    <w:tmpl w:val="EBD27D22"/>
    <w:lvl w:ilvl="0" w:tplc="0F884F20">
      <w:numFmt w:val="bullet"/>
      <w:lvlText w:val="•"/>
      <w:lvlJc w:val="left"/>
      <w:pPr>
        <w:ind w:left="1080" w:hanging="72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C621C"/>
    <w:multiLevelType w:val="hybridMultilevel"/>
    <w:tmpl w:val="F1F63154"/>
    <w:lvl w:ilvl="0" w:tplc="0409000B">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FC1796"/>
    <w:multiLevelType w:val="hybridMultilevel"/>
    <w:tmpl w:val="297AB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773073"/>
    <w:multiLevelType w:val="hybridMultilevel"/>
    <w:tmpl w:val="E0C0B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6B40B4"/>
    <w:multiLevelType w:val="hybridMultilevel"/>
    <w:tmpl w:val="0AA604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700906"/>
    <w:multiLevelType w:val="hybridMultilevel"/>
    <w:tmpl w:val="D4DC7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D64952"/>
    <w:multiLevelType w:val="hybridMultilevel"/>
    <w:tmpl w:val="2A183402"/>
    <w:lvl w:ilvl="0" w:tplc="0F884F20">
      <w:numFmt w:val="bullet"/>
      <w:lvlText w:val="•"/>
      <w:lvlJc w:val="left"/>
      <w:pPr>
        <w:ind w:left="1440" w:hanging="720"/>
      </w:pPr>
      <w:rPr>
        <w:rFonts w:ascii="Verdana" w:eastAsiaTheme="minorEastAsia"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187F1D"/>
    <w:multiLevelType w:val="hybridMultilevel"/>
    <w:tmpl w:val="C0DAE1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9E70E6"/>
    <w:multiLevelType w:val="hybridMultilevel"/>
    <w:tmpl w:val="DE9EEBF8"/>
    <w:lvl w:ilvl="0" w:tplc="0409000B">
      <w:start w:val="1"/>
      <w:numFmt w:val="bullet"/>
      <w:lvlText w:val=""/>
      <w:lvlJc w:val="left"/>
      <w:pPr>
        <w:ind w:left="1440" w:hanging="72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711B5D"/>
    <w:multiLevelType w:val="hybridMultilevel"/>
    <w:tmpl w:val="E1343C48"/>
    <w:lvl w:ilvl="0" w:tplc="0409000B">
      <w:start w:val="1"/>
      <w:numFmt w:val="bullet"/>
      <w:lvlText w:val=""/>
      <w:lvlJc w:val="left"/>
      <w:pPr>
        <w:ind w:left="876" w:hanging="360"/>
      </w:pPr>
      <w:rPr>
        <w:rFonts w:ascii="Wingdings" w:hAnsi="Wingdings"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2" w15:restartNumberingAfterBreak="0">
    <w:nsid w:val="4AA7216D"/>
    <w:multiLevelType w:val="hybridMultilevel"/>
    <w:tmpl w:val="1C987B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914B53"/>
    <w:multiLevelType w:val="hybridMultilevel"/>
    <w:tmpl w:val="42A07F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2A7DC2"/>
    <w:multiLevelType w:val="hybridMultilevel"/>
    <w:tmpl w:val="2EFCD5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9863D9"/>
    <w:multiLevelType w:val="hybridMultilevel"/>
    <w:tmpl w:val="6818C8A8"/>
    <w:lvl w:ilvl="0" w:tplc="FA62367A">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num w:numId="1" w16cid:durableId="1667435722">
    <w:abstractNumId w:val="14"/>
  </w:num>
  <w:num w:numId="2" w16cid:durableId="1707411260">
    <w:abstractNumId w:val="0"/>
  </w:num>
  <w:num w:numId="3" w16cid:durableId="1379089545">
    <w:abstractNumId w:val="2"/>
  </w:num>
  <w:num w:numId="4" w16cid:durableId="1269198073">
    <w:abstractNumId w:val="8"/>
  </w:num>
  <w:num w:numId="5" w16cid:durableId="2101631677">
    <w:abstractNumId w:val="5"/>
  </w:num>
  <w:num w:numId="6" w16cid:durableId="179635368">
    <w:abstractNumId w:val="1"/>
  </w:num>
  <w:num w:numId="7" w16cid:durableId="1556698686">
    <w:abstractNumId w:val="10"/>
  </w:num>
  <w:num w:numId="8" w16cid:durableId="527378701">
    <w:abstractNumId w:val="15"/>
  </w:num>
  <w:num w:numId="9" w16cid:durableId="1887987709">
    <w:abstractNumId w:val="6"/>
  </w:num>
  <w:num w:numId="10" w16cid:durableId="2076122354">
    <w:abstractNumId w:val="12"/>
  </w:num>
  <w:num w:numId="11" w16cid:durableId="1093093482">
    <w:abstractNumId w:val="13"/>
  </w:num>
  <w:num w:numId="12" w16cid:durableId="1824541444">
    <w:abstractNumId w:val="7"/>
  </w:num>
  <w:num w:numId="13" w16cid:durableId="902453090">
    <w:abstractNumId w:val="4"/>
  </w:num>
  <w:num w:numId="14" w16cid:durableId="1409230382">
    <w:abstractNumId w:val="3"/>
  </w:num>
  <w:num w:numId="15" w16cid:durableId="650601561">
    <w:abstractNumId w:val="11"/>
  </w:num>
  <w:num w:numId="16" w16cid:durableId="961233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BA"/>
    <w:rsid w:val="00004FC6"/>
    <w:rsid w:val="00043CF7"/>
    <w:rsid w:val="000622A0"/>
    <w:rsid w:val="00070620"/>
    <w:rsid w:val="0008238B"/>
    <w:rsid w:val="000916AF"/>
    <w:rsid w:val="00092544"/>
    <w:rsid w:val="000A007F"/>
    <w:rsid w:val="000B7730"/>
    <w:rsid w:val="000C52CD"/>
    <w:rsid w:val="000C5A7C"/>
    <w:rsid w:val="000C6784"/>
    <w:rsid w:val="000E5AB7"/>
    <w:rsid w:val="000F0C91"/>
    <w:rsid w:val="0012335E"/>
    <w:rsid w:val="0014187B"/>
    <w:rsid w:val="001555A7"/>
    <w:rsid w:val="0016070E"/>
    <w:rsid w:val="00161143"/>
    <w:rsid w:val="00167F35"/>
    <w:rsid w:val="001702BE"/>
    <w:rsid w:val="00177A79"/>
    <w:rsid w:val="00194D57"/>
    <w:rsid w:val="0019574E"/>
    <w:rsid w:val="001B191D"/>
    <w:rsid w:val="001E025D"/>
    <w:rsid w:val="001E30F2"/>
    <w:rsid w:val="001F26F9"/>
    <w:rsid w:val="001F7C5B"/>
    <w:rsid w:val="00222033"/>
    <w:rsid w:val="0023229B"/>
    <w:rsid w:val="0025593F"/>
    <w:rsid w:val="00255ADE"/>
    <w:rsid w:val="00257619"/>
    <w:rsid w:val="00271556"/>
    <w:rsid w:val="00271A96"/>
    <w:rsid w:val="00272FF4"/>
    <w:rsid w:val="0027720D"/>
    <w:rsid w:val="00284F51"/>
    <w:rsid w:val="00290B39"/>
    <w:rsid w:val="002A2553"/>
    <w:rsid w:val="002E31AE"/>
    <w:rsid w:val="002F31C7"/>
    <w:rsid w:val="002F3983"/>
    <w:rsid w:val="00300772"/>
    <w:rsid w:val="00304CBC"/>
    <w:rsid w:val="00305F6A"/>
    <w:rsid w:val="00324489"/>
    <w:rsid w:val="003257ED"/>
    <w:rsid w:val="003316A2"/>
    <w:rsid w:val="003525B7"/>
    <w:rsid w:val="00353282"/>
    <w:rsid w:val="00353C05"/>
    <w:rsid w:val="0035456B"/>
    <w:rsid w:val="00360C94"/>
    <w:rsid w:val="00366235"/>
    <w:rsid w:val="00377B96"/>
    <w:rsid w:val="003A2E0E"/>
    <w:rsid w:val="003A5C5C"/>
    <w:rsid w:val="003C3CF5"/>
    <w:rsid w:val="003E05AE"/>
    <w:rsid w:val="003F66C9"/>
    <w:rsid w:val="00425232"/>
    <w:rsid w:val="00437EDE"/>
    <w:rsid w:val="0044744F"/>
    <w:rsid w:val="00456EAD"/>
    <w:rsid w:val="004575A9"/>
    <w:rsid w:val="004726A1"/>
    <w:rsid w:val="004818F7"/>
    <w:rsid w:val="004A3F52"/>
    <w:rsid w:val="004B6277"/>
    <w:rsid w:val="004C0AF4"/>
    <w:rsid w:val="004D143C"/>
    <w:rsid w:val="004D1D60"/>
    <w:rsid w:val="004D5CEE"/>
    <w:rsid w:val="004F1CDF"/>
    <w:rsid w:val="00515A6A"/>
    <w:rsid w:val="00524D79"/>
    <w:rsid w:val="00525502"/>
    <w:rsid w:val="0053149E"/>
    <w:rsid w:val="005B5FB2"/>
    <w:rsid w:val="005B6FE6"/>
    <w:rsid w:val="005C1606"/>
    <w:rsid w:val="005C3B57"/>
    <w:rsid w:val="005E2733"/>
    <w:rsid w:val="005F2171"/>
    <w:rsid w:val="00611475"/>
    <w:rsid w:val="0061701A"/>
    <w:rsid w:val="00631A55"/>
    <w:rsid w:val="00632539"/>
    <w:rsid w:val="0067311C"/>
    <w:rsid w:val="00686124"/>
    <w:rsid w:val="006A0C01"/>
    <w:rsid w:val="006A186B"/>
    <w:rsid w:val="00713743"/>
    <w:rsid w:val="00734994"/>
    <w:rsid w:val="0077383A"/>
    <w:rsid w:val="00786581"/>
    <w:rsid w:val="00790C02"/>
    <w:rsid w:val="00791DD6"/>
    <w:rsid w:val="007D5F9E"/>
    <w:rsid w:val="007E3670"/>
    <w:rsid w:val="007E78A7"/>
    <w:rsid w:val="00803288"/>
    <w:rsid w:val="00811436"/>
    <w:rsid w:val="00836176"/>
    <w:rsid w:val="00844AC6"/>
    <w:rsid w:val="00867420"/>
    <w:rsid w:val="0088271E"/>
    <w:rsid w:val="00891D78"/>
    <w:rsid w:val="008D6DE1"/>
    <w:rsid w:val="009100A3"/>
    <w:rsid w:val="00912010"/>
    <w:rsid w:val="009161B4"/>
    <w:rsid w:val="009516A8"/>
    <w:rsid w:val="0096644C"/>
    <w:rsid w:val="00992B73"/>
    <w:rsid w:val="00995AD3"/>
    <w:rsid w:val="009A6C4D"/>
    <w:rsid w:val="009B5D7F"/>
    <w:rsid w:val="009B721A"/>
    <w:rsid w:val="009C0CD7"/>
    <w:rsid w:val="009C40BC"/>
    <w:rsid w:val="009C6938"/>
    <w:rsid w:val="009D3462"/>
    <w:rsid w:val="009E727F"/>
    <w:rsid w:val="009F0892"/>
    <w:rsid w:val="009F12FF"/>
    <w:rsid w:val="009F4AD0"/>
    <w:rsid w:val="00A03058"/>
    <w:rsid w:val="00A31F6E"/>
    <w:rsid w:val="00A34FBE"/>
    <w:rsid w:val="00A50DBA"/>
    <w:rsid w:val="00A770F0"/>
    <w:rsid w:val="00A83FD5"/>
    <w:rsid w:val="00A9135C"/>
    <w:rsid w:val="00A953E4"/>
    <w:rsid w:val="00AD452F"/>
    <w:rsid w:val="00AD6A70"/>
    <w:rsid w:val="00AF6725"/>
    <w:rsid w:val="00B22F28"/>
    <w:rsid w:val="00B262B7"/>
    <w:rsid w:val="00B36FA6"/>
    <w:rsid w:val="00B45F2A"/>
    <w:rsid w:val="00B5469F"/>
    <w:rsid w:val="00B55959"/>
    <w:rsid w:val="00B919A4"/>
    <w:rsid w:val="00B9307F"/>
    <w:rsid w:val="00BA1DB0"/>
    <w:rsid w:val="00BA1F49"/>
    <w:rsid w:val="00BA310E"/>
    <w:rsid w:val="00BB38B9"/>
    <w:rsid w:val="00BD1861"/>
    <w:rsid w:val="00BF715D"/>
    <w:rsid w:val="00C01E69"/>
    <w:rsid w:val="00C331E8"/>
    <w:rsid w:val="00C42FE8"/>
    <w:rsid w:val="00C662DE"/>
    <w:rsid w:val="00C81C0F"/>
    <w:rsid w:val="00C96A1F"/>
    <w:rsid w:val="00CA269D"/>
    <w:rsid w:val="00CA2C78"/>
    <w:rsid w:val="00CB31D1"/>
    <w:rsid w:val="00CD0275"/>
    <w:rsid w:val="00CD31EE"/>
    <w:rsid w:val="00CD5ED3"/>
    <w:rsid w:val="00CD6567"/>
    <w:rsid w:val="00CF2529"/>
    <w:rsid w:val="00D0381E"/>
    <w:rsid w:val="00D11745"/>
    <w:rsid w:val="00D225B5"/>
    <w:rsid w:val="00D22AAA"/>
    <w:rsid w:val="00D42DA2"/>
    <w:rsid w:val="00D61A7F"/>
    <w:rsid w:val="00D63F76"/>
    <w:rsid w:val="00D926E1"/>
    <w:rsid w:val="00DA5782"/>
    <w:rsid w:val="00DC009A"/>
    <w:rsid w:val="00DC1D56"/>
    <w:rsid w:val="00DD4C3F"/>
    <w:rsid w:val="00DF39AF"/>
    <w:rsid w:val="00E02096"/>
    <w:rsid w:val="00E114AF"/>
    <w:rsid w:val="00E320FD"/>
    <w:rsid w:val="00E33019"/>
    <w:rsid w:val="00E565CB"/>
    <w:rsid w:val="00E575C8"/>
    <w:rsid w:val="00EC109E"/>
    <w:rsid w:val="00EC1A7F"/>
    <w:rsid w:val="00F13F9B"/>
    <w:rsid w:val="00F2376E"/>
    <w:rsid w:val="00F27540"/>
    <w:rsid w:val="00F31ED1"/>
    <w:rsid w:val="00F35911"/>
    <w:rsid w:val="00F433CD"/>
    <w:rsid w:val="00F445FC"/>
    <w:rsid w:val="00F67051"/>
    <w:rsid w:val="00F71EAF"/>
    <w:rsid w:val="00F73FBD"/>
    <w:rsid w:val="00FA2826"/>
    <w:rsid w:val="00FA7BDF"/>
    <w:rsid w:val="00FB434C"/>
    <w:rsid w:val="00FD3CB6"/>
    <w:rsid w:val="00FE241A"/>
    <w:rsid w:val="00FE25B4"/>
    <w:rsid w:val="00FE5FD7"/>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557A5"/>
  <w15:docId w15:val="{3B305F8A-530B-46D5-B0CD-B88C9DD4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DBA"/>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DB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0DBA"/>
    <w:rPr>
      <w:rFonts w:ascii="Tahoma" w:hAnsi="Tahoma" w:cs="Tahoma"/>
      <w:sz w:val="16"/>
      <w:szCs w:val="16"/>
    </w:rPr>
  </w:style>
  <w:style w:type="paragraph" w:styleId="NoSpacing">
    <w:name w:val="No Spacing"/>
    <w:uiPriority w:val="1"/>
    <w:qFormat/>
    <w:rsid w:val="00A50DBA"/>
    <w:rPr>
      <w:rFonts w:eastAsiaTheme="minorEastAsia"/>
    </w:rPr>
  </w:style>
  <w:style w:type="paragraph" w:styleId="Header">
    <w:name w:val="header"/>
    <w:basedOn w:val="Normal"/>
    <w:link w:val="HeaderChar"/>
    <w:uiPriority w:val="99"/>
    <w:unhideWhenUsed/>
    <w:rsid w:val="00515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6A"/>
    <w:rPr>
      <w:rFonts w:eastAsiaTheme="minorEastAsia"/>
    </w:rPr>
  </w:style>
  <w:style w:type="paragraph" w:styleId="Footer">
    <w:name w:val="footer"/>
    <w:basedOn w:val="Normal"/>
    <w:link w:val="FooterChar"/>
    <w:uiPriority w:val="99"/>
    <w:unhideWhenUsed/>
    <w:rsid w:val="00515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6A"/>
    <w:rPr>
      <w:rFonts w:eastAsiaTheme="minorEastAsia"/>
    </w:rPr>
  </w:style>
  <w:style w:type="paragraph" w:styleId="ListParagraph">
    <w:name w:val="List Paragraph"/>
    <w:basedOn w:val="Normal"/>
    <w:uiPriority w:val="34"/>
    <w:qFormat/>
    <w:rsid w:val="00FE241A"/>
    <w:pPr>
      <w:ind w:left="720"/>
      <w:contextualSpacing/>
    </w:pPr>
  </w:style>
  <w:style w:type="character" w:styleId="Hyperlink">
    <w:name w:val="Hyperlink"/>
    <w:basedOn w:val="DefaultParagraphFont"/>
    <w:uiPriority w:val="99"/>
    <w:unhideWhenUsed/>
    <w:rsid w:val="009161B4"/>
    <w:rPr>
      <w:color w:val="0000FF" w:themeColor="hyperlink"/>
      <w:u w:val="single"/>
    </w:rPr>
  </w:style>
  <w:style w:type="character" w:styleId="UnresolvedMention">
    <w:name w:val="Unresolved Mention"/>
    <w:basedOn w:val="DefaultParagraphFont"/>
    <w:uiPriority w:val="99"/>
    <w:semiHidden/>
    <w:unhideWhenUsed/>
    <w:rsid w:val="0019574E"/>
    <w:rPr>
      <w:color w:val="808080"/>
      <w:shd w:val="clear" w:color="auto" w:fill="E6E6E6"/>
    </w:rPr>
  </w:style>
  <w:style w:type="character" w:styleId="FollowedHyperlink">
    <w:name w:val="FollowedHyperlink"/>
    <w:basedOn w:val="DefaultParagraphFont"/>
    <w:uiPriority w:val="99"/>
    <w:semiHidden/>
    <w:unhideWhenUsed/>
    <w:rsid w:val="001957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4WCwd6Pq7U&amp;list=PLCvVBOK6lIHvHf2xqX0p7BMqf32oJsuP9&amp;index=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6no8O54a9W4"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pb.pbslearningmedia.org/search?q=dens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sha.gov/sites/default/files/publications/hazard-alert_grain_bins.pdf" TargetMode="External"/><Relationship Id="rId4" Type="http://schemas.openxmlformats.org/officeDocument/2006/relationships/webSettings" Target="webSettings.xml"/><Relationship Id="rId9" Type="http://schemas.openxmlformats.org/officeDocument/2006/relationships/hyperlink" Target="https://youtu.be/6no8O54a9W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Rokusek, Steven</dc:creator>
  <cp:lastModifiedBy>Rokusek, Steven</cp:lastModifiedBy>
  <cp:revision>2</cp:revision>
  <cp:lastPrinted>2011-10-25T21:20:00Z</cp:lastPrinted>
  <dcterms:created xsi:type="dcterms:W3CDTF">2026-01-27T20:52:00Z</dcterms:created>
  <dcterms:modified xsi:type="dcterms:W3CDTF">2026-01-27T20:52:00Z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2026-01-27T20:52:20Z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44e85fe3-2ade-49b3-8605-a50303a3f477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