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FD8C" w14:textId="2E3C7644" w:rsidR="00100409" w:rsidRDefault="00100409" w:rsidP="00100409">
      <w:r>
        <w:t>Wednesday, July 11, 19</w:t>
      </w:r>
      <w:r w:rsidR="0040782E">
        <w:t xml:space="preserve"> [sic]</w:t>
      </w:r>
    </w:p>
    <w:p w14:paraId="0643AFD7" w14:textId="77777777" w:rsidR="00100409" w:rsidRDefault="00100409" w:rsidP="00100409"/>
    <w:p w14:paraId="04D3B5FD" w14:textId="77777777" w:rsidR="00100409" w:rsidRDefault="00100409" w:rsidP="0040782E">
      <w:pPr>
        <w:ind w:firstLine="720"/>
      </w:pPr>
      <w:r>
        <w:t>List of Outfits</w:t>
      </w:r>
      <w:r>
        <w:t xml:space="preserve"> </w:t>
      </w:r>
      <w:r>
        <w:t xml:space="preserve">Awarded </w:t>
      </w:r>
      <w:r>
        <w:t>Stars Is</w:t>
      </w:r>
      <w:r>
        <w:t xml:space="preserve"> </w:t>
      </w:r>
      <w:r>
        <w:t xml:space="preserve">Lengthened </w:t>
      </w:r>
    </w:p>
    <w:p w14:paraId="0BCD0967" w14:textId="0ED0D934" w:rsidR="00100409" w:rsidRDefault="00100409" w:rsidP="0040782E">
      <w:pPr>
        <w:ind w:firstLine="720"/>
      </w:pPr>
      <w:r>
        <w:t>Incomplete</w:t>
      </w:r>
      <w:r>
        <w:t xml:space="preserve"> lists of units </w:t>
      </w:r>
      <w:r>
        <w:t>awarded battle</w:t>
      </w:r>
      <w:r>
        <w:t xml:space="preserve">-participation stars for </w:t>
      </w:r>
      <w:r>
        <w:t>the Rhineland</w:t>
      </w:r>
      <w:r>
        <w:t xml:space="preserve"> and Central Europe </w:t>
      </w:r>
      <w:r>
        <w:t>campaigns</w:t>
      </w:r>
      <w:r>
        <w:t xml:space="preserve"> were made public </w:t>
      </w:r>
      <w:r>
        <w:t>yesterday at</w:t>
      </w:r>
      <w:r>
        <w:t xml:space="preserve"> Com Z Headquarters.</w:t>
      </w:r>
    </w:p>
    <w:p w14:paraId="64C771BE" w14:textId="0AB33263" w:rsidR="00100409" w:rsidRDefault="00100409" w:rsidP="00100409">
      <w:pPr>
        <w:ind w:firstLine="720"/>
      </w:pPr>
      <w:r>
        <w:t xml:space="preserve">Published also was a supplementary list of units receiving </w:t>
      </w:r>
      <w:r>
        <w:t>Ardennes campaign</w:t>
      </w:r>
      <w:r>
        <w:t xml:space="preserve"> star. In addition to </w:t>
      </w:r>
      <w:r>
        <w:t>units listed</w:t>
      </w:r>
      <w:r>
        <w:t xml:space="preserve"> in The Stars and Stripes </w:t>
      </w:r>
      <w:r>
        <w:t>on June</w:t>
      </w:r>
      <w:r>
        <w:t xml:space="preserve"> 27, the following major </w:t>
      </w:r>
      <w:r>
        <w:t>units have</w:t>
      </w:r>
      <w:r>
        <w:t xml:space="preserve"> been awarded the </w:t>
      </w:r>
      <w:r>
        <w:t>Ardennes star</w:t>
      </w:r>
      <w:r>
        <w:t xml:space="preserve">: VII, VIII and XIX Corps </w:t>
      </w:r>
      <w:r>
        <w:t>and the</w:t>
      </w:r>
      <w:r>
        <w:t xml:space="preserve"> Fifth and Seventh Armd. Divs.</w:t>
      </w:r>
    </w:p>
    <w:p w14:paraId="02D4C279" w14:textId="3AD53AD5" w:rsidR="00100409" w:rsidRDefault="00100409" w:rsidP="00100409">
      <w:pPr>
        <w:ind w:firstLine="720"/>
      </w:pPr>
      <w:r>
        <w:t xml:space="preserve">The following major units </w:t>
      </w:r>
      <w:r>
        <w:t>were cited</w:t>
      </w:r>
      <w:r>
        <w:t xml:space="preserve"> yesterday for </w:t>
      </w:r>
      <w:r>
        <w:t>participation in</w:t>
      </w:r>
      <w:r>
        <w:t xml:space="preserve"> </w:t>
      </w:r>
      <w:r>
        <w:t>the</w:t>
      </w:r>
      <w:r>
        <w:t xml:space="preserve"> Central Europe campaign:</w:t>
      </w:r>
    </w:p>
    <w:p w14:paraId="37353E20" w14:textId="77777777" w:rsidR="00100409" w:rsidRDefault="00100409" w:rsidP="00100409">
      <w:pPr>
        <w:ind w:firstLine="720"/>
      </w:pPr>
      <w:r>
        <w:t>Army Groups-Sixth and 12th.</w:t>
      </w:r>
    </w:p>
    <w:p w14:paraId="779C6848" w14:textId="0529BE4C" w:rsidR="00100409" w:rsidRDefault="00100409" w:rsidP="00100409">
      <w:pPr>
        <w:ind w:firstLine="720"/>
      </w:pPr>
      <w:r>
        <w:t xml:space="preserve">Armies-First, First </w:t>
      </w:r>
      <w:r>
        <w:t>Airborne, Third</w:t>
      </w:r>
      <w:r>
        <w:t>, Seventh and Ninth.</w:t>
      </w:r>
    </w:p>
    <w:p w14:paraId="6CBBD1A0" w14:textId="544FAD4C" w:rsidR="00100409" w:rsidRDefault="00100409" w:rsidP="00100409">
      <w:pPr>
        <w:ind w:firstLine="720"/>
      </w:pPr>
      <w:r>
        <w:t xml:space="preserve">Corps-III, V, VI, XII, XV, </w:t>
      </w:r>
      <w:r w:rsidR="0040782E">
        <w:t>XVI, XVIII</w:t>
      </w:r>
      <w:r>
        <w:t xml:space="preserve"> Airborne, XX, XXI, XXII</w:t>
      </w:r>
      <w:r>
        <w:t xml:space="preserve"> </w:t>
      </w:r>
      <w:r>
        <w:t>and XXIII.</w:t>
      </w:r>
    </w:p>
    <w:p w14:paraId="5C3B3C5C" w14:textId="53BC05E8" w:rsidR="00100409" w:rsidRDefault="00100409" w:rsidP="00100409">
      <w:pPr>
        <w:ind w:firstLine="720"/>
      </w:pPr>
      <w:r>
        <w:t xml:space="preserve">Infantry Divisions-First, </w:t>
      </w:r>
      <w:r>
        <w:t>Second, Third</w:t>
      </w:r>
      <w:r>
        <w:t>, Fourth, Fifth, Eighth, Ninth,</w:t>
      </w:r>
      <w:r w:rsidR="0040782E">
        <w:t xml:space="preserve"> </w:t>
      </w:r>
      <w:r>
        <w:t>26th, 28th, 29th, 30th, 35th, 36th,</w:t>
      </w:r>
      <w:r w:rsidR="0040782E">
        <w:t xml:space="preserve"> </w:t>
      </w:r>
      <w:r>
        <w:t>42nd, 44th, 45th, 63rd, 65th, 69th,</w:t>
      </w:r>
      <w:r w:rsidR="0040782E">
        <w:t xml:space="preserve"> </w:t>
      </w:r>
      <w:r>
        <w:t>70th, 71st, 75th, 76th, 78th, 79th,</w:t>
      </w:r>
      <w:r w:rsidR="0040782E">
        <w:t xml:space="preserve"> </w:t>
      </w:r>
      <w:r>
        <w:t>80th, 83rd, 84th, 87th, 89th, 90th</w:t>
      </w:r>
      <w:r w:rsidR="0040782E">
        <w:t>q</w:t>
      </w:r>
      <w:r>
        <w:t>,</w:t>
      </w:r>
      <w:r w:rsidR="0040782E">
        <w:t xml:space="preserve"> </w:t>
      </w:r>
      <w:r>
        <w:t>94th, 95th, 99th, 100th, 102nd, 103rd,</w:t>
      </w:r>
      <w:r w:rsidR="0040782E">
        <w:t xml:space="preserve"> </w:t>
      </w:r>
      <w:r>
        <w:t>104th and 106th.</w:t>
      </w:r>
    </w:p>
    <w:p w14:paraId="5EFA1442" w14:textId="151877E3" w:rsidR="00100409" w:rsidRDefault="00100409" w:rsidP="00100409">
      <w:pPr>
        <w:ind w:firstLine="720"/>
      </w:pPr>
      <w:r>
        <w:t>Armored Divisions-</w:t>
      </w:r>
      <w:r>
        <w:t>Second, Third, Fourth</w:t>
      </w:r>
      <w:r>
        <w:t>, Sixth, Eighth, Ninth, 10th,11th, 12th, 13th, 14th, 16th and20th.</w:t>
      </w:r>
    </w:p>
    <w:p w14:paraId="50616EE9" w14:textId="6F3B7A22" w:rsidR="006C7AB6" w:rsidRDefault="00100409" w:rsidP="00100409">
      <w:pPr>
        <w:ind w:firstLine="720"/>
      </w:pPr>
      <w:r>
        <w:t>Airborne Divisions - 13th, 17th,</w:t>
      </w:r>
      <w:r w:rsidR="0040782E">
        <w:t xml:space="preserve"> </w:t>
      </w:r>
      <w:r>
        <w:t>82nd and 101st.</w:t>
      </w:r>
    </w:p>
    <w:p w14:paraId="75C68F1E" w14:textId="13BB8A62" w:rsidR="00100409" w:rsidRDefault="00100409" w:rsidP="00100409">
      <w:pPr>
        <w:ind w:firstLine="720"/>
      </w:pPr>
      <w:r>
        <w:t xml:space="preserve">The list of units in the </w:t>
      </w:r>
      <w:r>
        <w:t>Rhineland campaign</w:t>
      </w:r>
      <w:r>
        <w:t xml:space="preserve"> was prepared after recision</w:t>
      </w:r>
      <w:r>
        <w:t xml:space="preserve"> [sic]</w:t>
      </w:r>
      <w:r>
        <w:t xml:space="preserve"> of an original listing of </w:t>
      </w:r>
      <w:r>
        <w:t>units participating</w:t>
      </w:r>
      <w:r>
        <w:t xml:space="preserve"> in what formerly was</w:t>
      </w:r>
      <w:r>
        <w:t xml:space="preserve"> </w:t>
      </w:r>
      <w:r>
        <w:t xml:space="preserve">called the Western Europe campaign. Major units cited for participation in the Rhineland </w:t>
      </w:r>
      <w:r>
        <w:t>campaign were</w:t>
      </w:r>
      <w:r>
        <w:t>:</w:t>
      </w:r>
    </w:p>
    <w:p w14:paraId="5D6D6057" w14:textId="77777777" w:rsidR="00100409" w:rsidRDefault="00100409" w:rsidP="00100409">
      <w:pPr>
        <w:ind w:firstLine="720"/>
      </w:pPr>
      <w:r>
        <w:t>Army Groups Sixth and 12th.</w:t>
      </w:r>
    </w:p>
    <w:p w14:paraId="7789BD1D" w14:textId="77777777" w:rsidR="0040782E" w:rsidRDefault="00100409" w:rsidP="00100409">
      <w:pPr>
        <w:ind w:firstLine="720"/>
      </w:pPr>
      <w:r>
        <w:t xml:space="preserve">Armies-First, Third, </w:t>
      </w:r>
      <w:r>
        <w:t>Seventh, Ninth</w:t>
      </w:r>
      <w:r>
        <w:t xml:space="preserve"> and </w:t>
      </w:r>
      <w:r>
        <w:t xml:space="preserve">Fifteenth. </w:t>
      </w:r>
    </w:p>
    <w:p w14:paraId="69BB6CFC" w14:textId="79135426" w:rsidR="00100409" w:rsidRDefault="00100409" w:rsidP="00100409">
      <w:pPr>
        <w:ind w:firstLine="720"/>
      </w:pPr>
      <w:r>
        <w:t>Corps</w:t>
      </w:r>
      <w:r>
        <w:t xml:space="preserve">-III, V, VI, VII, VIII, </w:t>
      </w:r>
      <w:r w:rsidR="0040782E">
        <w:t>XII, XIII</w:t>
      </w:r>
      <w:r>
        <w:t>, XVI</w:t>
      </w:r>
      <w:r w:rsidR="0040782E">
        <w:t>,</w:t>
      </w:r>
      <w:r>
        <w:t xml:space="preserve"> XVIII</w:t>
      </w:r>
      <w:r w:rsidR="0040782E">
        <w:t xml:space="preserve">. </w:t>
      </w:r>
      <w:r>
        <w:t>Airborne, XXXXI and XXII.</w:t>
      </w:r>
    </w:p>
    <w:p w14:paraId="0FFE5162" w14:textId="07909E9D" w:rsidR="00100409" w:rsidRDefault="00100409" w:rsidP="00100409">
      <w:pPr>
        <w:ind w:firstLine="720"/>
      </w:pPr>
      <w:r>
        <w:t xml:space="preserve">Infantry Divisions-First, </w:t>
      </w:r>
      <w:r w:rsidR="0040782E">
        <w:t>Second, Third</w:t>
      </w:r>
      <w:r>
        <w:t xml:space="preserve">, Fourth, Fifth, Eighth, </w:t>
      </w:r>
      <w:r w:rsidR="0040782E">
        <w:t>Ninth</w:t>
      </w:r>
      <w:r>
        <w:t>, 28th, 29th, 30th, 35th, 36th,</w:t>
      </w:r>
      <w:r w:rsidR="0040782E">
        <w:t xml:space="preserve"> </w:t>
      </w:r>
      <w:r>
        <w:t xml:space="preserve">42nd, 44th, 45th, 63rd, </w:t>
      </w:r>
      <w:r w:rsidR="0040782E">
        <w:t xml:space="preserve">65th, </w:t>
      </w:r>
      <w:r>
        <w:t>69th,</w:t>
      </w:r>
      <w:r w:rsidR="0040782E">
        <w:t xml:space="preserve"> </w:t>
      </w:r>
      <w:r>
        <w:t>70th, 71st, 75th, 76th, 78th, 79th,</w:t>
      </w:r>
      <w:r w:rsidR="0040782E">
        <w:t xml:space="preserve"> </w:t>
      </w:r>
      <w:r>
        <w:t>80th, 83rd, 84th, 87th, 89th, 90th,</w:t>
      </w:r>
      <w:r w:rsidR="0040782E">
        <w:t xml:space="preserve"> </w:t>
      </w:r>
      <w:r>
        <w:t xml:space="preserve">94th, 95th, </w:t>
      </w:r>
      <w:r w:rsidR="0040782E">
        <w:t>9</w:t>
      </w:r>
      <w:r>
        <w:t>9th, 102nd, 103rd, 104th</w:t>
      </w:r>
      <w:r w:rsidR="0040782E">
        <w:t xml:space="preserve"> </w:t>
      </w:r>
      <w:r>
        <w:t>and 106th.</w:t>
      </w:r>
    </w:p>
    <w:p w14:paraId="673732E1" w14:textId="7590407E" w:rsidR="00100409" w:rsidRDefault="00100409" w:rsidP="00100409">
      <w:pPr>
        <w:ind w:firstLine="720"/>
      </w:pPr>
      <w:r>
        <w:lastRenderedPageBreak/>
        <w:t>Armored Divisions-</w:t>
      </w:r>
      <w:r w:rsidR="0040782E">
        <w:t>Second, Third</w:t>
      </w:r>
      <w:r>
        <w:t xml:space="preserve">, Fourth, Fifth, Sixth, </w:t>
      </w:r>
      <w:r w:rsidR="0040782E">
        <w:t>Seventh. Eighth</w:t>
      </w:r>
      <w:r>
        <w:t>, Ninth, 10th, 11th, 12th, 13th</w:t>
      </w:r>
      <w:r w:rsidR="0040782E">
        <w:t xml:space="preserve"> </w:t>
      </w:r>
      <w:r>
        <w:t>and 14th.</w:t>
      </w:r>
    </w:p>
    <w:p w14:paraId="276D06E6" w14:textId="77F20673" w:rsidR="00100409" w:rsidRDefault="00100409" w:rsidP="0040782E">
      <w:pPr>
        <w:ind w:firstLine="720"/>
      </w:pPr>
      <w:r>
        <w:t>Airborne Divisions-13th, 17th,</w:t>
      </w:r>
      <w:r w:rsidR="0040782E">
        <w:t xml:space="preserve"> </w:t>
      </w:r>
      <w:r>
        <w:t>82nd and 101st.</w:t>
      </w:r>
    </w:p>
    <w:p w14:paraId="795AFAFC" w14:textId="26908C9F" w:rsidR="00100409" w:rsidRDefault="00100409" w:rsidP="00100409">
      <w:pPr>
        <w:ind w:firstLine="720"/>
      </w:pPr>
      <w:r>
        <w:t xml:space="preserve">Hundreds of smaller units </w:t>
      </w:r>
      <w:r w:rsidR="0040782E">
        <w:t>were listed</w:t>
      </w:r>
      <w:r>
        <w:t xml:space="preserve"> also, and other lists may </w:t>
      </w:r>
      <w:r w:rsidR="0040782E">
        <w:t>be issued</w:t>
      </w:r>
      <w:r>
        <w:t xml:space="preserve"> later. Each battle-participation star is worth five points on </w:t>
      </w:r>
      <w:r w:rsidR="0040782E">
        <w:t>an individual’s</w:t>
      </w:r>
      <w:r>
        <w:t xml:space="preserve"> adjusted service </w:t>
      </w:r>
      <w:r w:rsidR="0040782E">
        <w:t>rating score</w:t>
      </w:r>
      <w:r>
        <w:t>.</w:t>
      </w:r>
    </w:p>
    <w:sectPr w:rsidR="00100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09"/>
    <w:rsid w:val="00100409"/>
    <w:rsid w:val="002B1FBE"/>
    <w:rsid w:val="002E2034"/>
    <w:rsid w:val="0040782E"/>
    <w:rsid w:val="006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8A09"/>
  <w15:chartTrackingRefBased/>
  <w15:docId w15:val="{7B368D99-8DAE-4AB5-A311-6944068A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9CAB8976-6F14-4A5B-A3EC-BC6ED5D2C4B5}"/>
</file>

<file path=customXml/itemProps2.xml><?xml version="1.0" encoding="utf-8"?>
<ds:datastoreItem xmlns:ds="http://schemas.openxmlformats.org/officeDocument/2006/customXml" ds:itemID="{B5DAEC47-9567-41BC-A253-0C7BA22EAD54}"/>
</file>

<file path=customXml/itemProps3.xml><?xml version="1.0" encoding="utf-8"?>
<ds:datastoreItem xmlns:ds="http://schemas.openxmlformats.org/officeDocument/2006/customXml" ds:itemID="{2D97EEB6-85D2-4244-B2C8-D109FF867D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</cp:revision>
  <dcterms:created xsi:type="dcterms:W3CDTF">2026-03-30T20:23:00Z</dcterms:created>
  <dcterms:modified xsi:type="dcterms:W3CDTF">2026-03-30T20:44:00Z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2026-03-30T20:44:21Z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539dfe81-1ed7-448c-9a02-db43cefabdc2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0x01010039B7646019CD0B46B1AC0F32E5BF805B</vt:lpwstr>
  </property>
</Properties>
</file>