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5C712" w14:textId="77777777" w:rsidR="00125D1F" w:rsidRPr="00125D1F" w:rsidRDefault="00125D1F" w:rsidP="00125D1F">
      <w:pPr>
        <w:spacing w:line="360" w:lineRule="auto"/>
        <w:rPr>
          <w:sz w:val="28"/>
          <w:szCs w:val="28"/>
        </w:rPr>
      </w:pPr>
      <w:r w:rsidRPr="00125D1F">
        <w:rPr>
          <w:sz w:val="28"/>
          <w:szCs w:val="28"/>
        </w:rPr>
        <w:t>Dell McDonald Colwell Obituary</w:t>
      </w:r>
    </w:p>
    <w:p w14:paraId="20611EC8" w14:textId="77777777" w:rsidR="00125D1F" w:rsidRPr="00125D1F" w:rsidRDefault="00125D1F" w:rsidP="00125D1F">
      <w:pPr>
        <w:spacing w:line="360" w:lineRule="auto"/>
        <w:rPr>
          <w:sz w:val="28"/>
          <w:szCs w:val="28"/>
        </w:rPr>
      </w:pPr>
      <w:r w:rsidRPr="00125D1F">
        <w:rPr>
          <w:sz w:val="28"/>
          <w:szCs w:val="28"/>
        </w:rPr>
        <w:t xml:space="preserve">Dell McDonald Colwell, 84, of Vermillion passed away Sunday April 6, </w:t>
      </w:r>
      <w:proofErr w:type="gramStart"/>
      <w:r w:rsidRPr="00125D1F">
        <w:rPr>
          <w:sz w:val="28"/>
          <w:szCs w:val="28"/>
        </w:rPr>
        <w:t>2008</w:t>
      </w:r>
      <w:proofErr w:type="gramEnd"/>
      <w:r w:rsidRPr="00125D1F">
        <w:rPr>
          <w:sz w:val="28"/>
          <w:szCs w:val="28"/>
        </w:rPr>
        <w:t xml:space="preserve"> at Avera Sacred Heart Hospital in Yankton, SD.  He was born on June 19, </w:t>
      </w:r>
      <w:proofErr w:type="gramStart"/>
      <w:r w:rsidRPr="00125D1F">
        <w:rPr>
          <w:sz w:val="28"/>
          <w:szCs w:val="28"/>
        </w:rPr>
        <w:t>1923</w:t>
      </w:r>
      <w:proofErr w:type="gramEnd"/>
      <w:r w:rsidRPr="00125D1F">
        <w:rPr>
          <w:sz w:val="28"/>
          <w:szCs w:val="28"/>
        </w:rPr>
        <w:t xml:space="preserve"> in Gardner, North Dakota.</w:t>
      </w:r>
    </w:p>
    <w:p w14:paraId="48E68F96" w14:textId="77777777" w:rsidR="00125D1F" w:rsidRPr="00125D1F" w:rsidRDefault="00125D1F" w:rsidP="00125D1F">
      <w:pPr>
        <w:spacing w:line="360" w:lineRule="auto"/>
        <w:rPr>
          <w:sz w:val="28"/>
          <w:szCs w:val="28"/>
        </w:rPr>
      </w:pPr>
      <w:r w:rsidRPr="00125D1F">
        <w:rPr>
          <w:sz w:val="28"/>
          <w:szCs w:val="28"/>
        </w:rPr>
        <w:t xml:space="preserve">Dell was a lifelong educator and Educational Media Center Director at the University of South Dakota. He rose to the rank of Lieutenant Colonel in the U.S. Army and served in WWII and the Korean War. Dell was an active member of St. </w:t>
      </w:r>
      <w:proofErr w:type="spellStart"/>
      <w:r w:rsidRPr="00125D1F">
        <w:rPr>
          <w:sz w:val="28"/>
          <w:szCs w:val="28"/>
        </w:rPr>
        <w:t>Pauls</w:t>
      </w:r>
      <w:proofErr w:type="spellEnd"/>
      <w:r w:rsidRPr="00125D1F">
        <w:rPr>
          <w:sz w:val="28"/>
          <w:szCs w:val="28"/>
        </w:rPr>
        <w:t xml:space="preserve"> Episcopal Church, the Lions Club, Emeritus Club, Masons and VFW. He was an enthusiastic gardener, bowler, woodworker and RV traveler.</w:t>
      </w:r>
    </w:p>
    <w:p w14:paraId="58C45349" w14:textId="77777777" w:rsidR="00125D1F" w:rsidRPr="00125D1F" w:rsidRDefault="00125D1F" w:rsidP="00125D1F">
      <w:pPr>
        <w:spacing w:line="360" w:lineRule="auto"/>
        <w:rPr>
          <w:sz w:val="28"/>
          <w:szCs w:val="28"/>
        </w:rPr>
      </w:pPr>
      <w:r w:rsidRPr="00125D1F">
        <w:rPr>
          <w:sz w:val="28"/>
          <w:szCs w:val="28"/>
        </w:rPr>
        <w:t>Dell was preceded in death by his parents, Edison and Florence Colwell, sister, Carol and beloved wife, Carroll Gallion Colwell.</w:t>
      </w:r>
    </w:p>
    <w:p w14:paraId="7EBBFF5E" w14:textId="77777777" w:rsidR="00125D1F" w:rsidRPr="00125D1F" w:rsidRDefault="00125D1F" w:rsidP="00125D1F">
      <w:pPr>
        <w:spacing w:line="360" w:lineRule="auto"/>
        <w:rPr>
          <w:sz w:val="28"/>
          <w:szCs w:val="28"/>
        </w:rPr>
      </w:pPr>
      <w:r w:rsidRPr="00125D1F">
        <w:rPr>
          <w:sz w:val="28"/>
          <w:szCs w:val="28"/>
        </w:rPr>
        <w:t xml:space="preserve">He is survived by one brother: E. Terry (Peggy) Colwell; his children: David (Elizabeth) Colwell, St. Paul, MN; Catherine D. Colwell (Ken Helander), Vermillion, SD; Rebecca (James) Deatherage, Gaithersburg, MD; and Patricia (Tim) Franklin, Incline Village, NV; his grandchildren: Lauren and Ben Colwell, Erik (Jennifer) Dahl and Nate (Kylene) Helander, Mary (Derek) Broadbent, Catherine and Elizabeth Deatherage, Kayla and Molly Franklin; his great-grandchildren: Shannen and Abbey Dahl and Brandon and Kayleigh Helander; and his cat, </w:t>
      </w:r>
      <w:proofErr w:type="spellStart"/>
      <w:r w:rsidRPr="00125D1F">
        <w:rPr>
          <w:sz w:val="28"/>
          <w:szCs w:val="28"/>
        </w:rPr>
        <w:t>Sassafrass</w:t>
      </w:r>
      <w:proofErr w:type="spellEnd"/>
      <w:r w:rsidRPr="00125D1F">
        <w:rPr>
          <w:sz w:val="28"/>
          <w:szCs w:val="28"/>
        </w:rPr>
        <w:t>.</w:t>
      </w:r>
    </w:p>
    <w:p w14:paraId="05A953BE" w14:textId="77777777" w:rsidR="00125D1F" w:rsidRPr="00125D1F" w:rsidRDefault="00125D1F" w:rsidP="00125D1F">
      <w:pPr>
        <w:spacing w:line="360" w:lineRule="auto"/>
        <w:rPr>
          <w:sz w:val="28"/>
          <w:szCs w:val="28"/>
        </w:rPr>
      </w:pPr>
      <w:proofErr w:type="gramStart"/>
      <w:r w:rsidRPr="00125D1F">
        <w:rPr>
          <w:sz w:val="28"/>
          <w:szCs w:val="28"/>
        </w:rPr>
        <w:t>A special</w:t>
      </w:r>
      <w:proofErr w:type="gramEnd"/>
      <w:r w:rsidRPr="00125D1F">
        <w:rPr>
          <w:sz w:val="28"/>
          <w:szCs w:val="28"/>
        </w:rPr>
        <w:t xml:space="preserve"> thanks is given to JoAnn Hoffmann. Because of her excellent care, Dell was able to live the last part of his life with dignity at home surrounded by good neighbors and his friend </w:t>
      </w:r>
      <w:proofErr w:type="spellStart"/>
      <w:r w:rsidRPr="00125D1F">
        <w:rPr>
          <w:sz w:val="28"/>
          <w:szCs w:val="28"/>
        </w:rPr>
        <w:t>Sassafrass</w:t>
      </w:r>
      <w:proofErr w:type="spellEnd"/>
      <w:r w:rsidRPr="00125D1F">
        <w:rPr>
          <w:sz w:val="28"/>
          <w:szCs w:val="28"/>
        </w:rPr>
        <w:t xml:space="preserve">. He was a loving husband, father, grandfather and brother </w:t>
      </w:r>
      <w:proofErr w:type="gramStart"/>
      <w:r w:rsidRPr="00125D1F">
        <w:rPr>
          <w:sz w:val="28"/>
          <w:szCs w:val="28"/>
        </w:rPr>
        <w:t>and</w:t>
      </w:r>
      <w:proofErr w:type="gramEnd"/>
      <w:r w:rsidRPr="00125D1F">
        <w:rPr>
          <w:sz w:val="28"/>
          <w:szCs w:val="28"/>
        </w:rPr>
        <w:t xml:space="preserve"> made friends wherever he went. Dell will be </w:t>
      </w:r>
      <w:r w:rsidRPr="00125D1F">
        <w:rPr>
          <w:sz w:val="28"/>
          <w:szCs w:val="28"/>
        </w:rPr>
        <w:lastRenderedPageBreak/>
        <w:t>remembered for his devotion to family and his enjoyment of life; he will be deeply missed by his family and friends.</w:t>
      </w:r>
    </w:p>
    <w:p w14:paraId="4BFE482F" w14:textId="77777777" w:rsidR="00125D1F" w:rsidRPr="00125D1F" w:rsidRDefault="00125D1F" w:rsidP="00125D1F">
      <w:pPr>
        <w:spacing w:line="360" w:lineRule="auto"/>
        <w:rPr>
          <w:sz w:val="28"/>
          <w:szCs w:val="28"/>
        </w:rPr>
      </w:pPr>
    </w:p>
    <w:p w14:paraId="75241AB2" w14:textId="77777777" w:rsidR="00125D1F" w:rsidRPr="00125D1F" w:rsidRDefault="00125D1F" w:rsidP="00125D1F">
      <w:pPr>
        <w:spacing w:line="360" w:lineRule="auto"/>
        <w:rPr>
          <w:sz w:val="28"/>
          <w:szCs w:val="28"/>
        </w:rPr>
      </w:pPr>
      <w:r w:rsidRPr="00125D1F">
        <w:rPr>
          <w:sz w:val="28"/>
          <w:szCs w:val="28"/>
        </w:rPr>
        <w:t xml:space="preserve">Funeral services will be held at 2:00 p.m. on Saturday April 12, </w:t>
      </w:r>
      <w:proofErr w:type="gramStart"/>
      <w:r w:rsidRPr="00125D1F">
        <w:rPr>
          <w:sz w:val="28"/>
          <w:szCs w:val="28"/>
        </w:rPr>
        <w:t>2008</w:t>
      </w:r>
      <w:proofErr w:type="gramEnd"/>
      <w:r w:rsidRPr="00125D1F">
        <w:rPr>
          <w:sz w:val="28"/>
          <w:szCs w:val="28"/>
        </w:rPr>
        <w:t xml:space="preserve"> at St. </w:t>
      </w:r>
      <w:proofErr w:type="spellStart"/>
      <w:r w:rsidRPr="00125D1F">
        <w:rPr>
          <w:sz w:val="28"/>
          <w:szCs w:val="28"/>
        </w:rPr>
        <w:t>Pauls</w:t>
      </w:r>
      <w:proofErr w:type="spellEnd"/>
      <w:r w:rsidRPr="00125D1F">
        <w:rPr>
          <w:sz w:val="28"/>
          <w:szCs w:val="28"/>
        </w:rPr>
        <w:t xml:space="preserve"> Episcopal Church in Vermillion, SD with burial to follow at Bluff View Cemetery in Vermillion, SD.</w:t>
      </w:r>
    </w:p>
    <w:p w14:paraId="052126E3" w14:textId="77777777" w:rsidR="00125D1F" w:rsidRPr="00125D1F" w:rsidRDefault="00125D1F" w:rsidP="00125D1F">
      <w:pPr>
        <w:spacing w:line="360" w:lineRule="auto"/>
        <w:rPr>
          <w:sz w:val="28"/>
          <w:szCs w:val="28"/>
        </w:rPr>
      </w:pPr>
      <w:r w:rsidRPr="00125D1F">
        <w:rPr>
          <w:sz w:val="28"/>
          <w:szCs w:val="28"/>
        </w:rPr>
        <w:t xml:space="preserve">Visitation will precede the service from 12 to 2:00 p.m. in the parish hall of St. </w:t>
      </w:r>
      <w:proofErr w:type="spellStart"/>
      <w:r w:rsidRPr="00125D1F">
        <w:rPr>
          <w:sz w:val="28"/>
          <w:szCs w:val="28"/>
        </w:rPr>
        <w:t>Pauls</w:t>
      </w:r>
      <w:proofErr w:type="spellEnd"/>
      <w:r w:rsidRPr="00125D1F">
        <w:rPr>
          <w:sz w:val="28"/>
          <w:szCs w:val="28"/>
        </w:rPr>
        <w:t xml:space="preserve"> Episcopal Church.</w:t>
      </w:r>
    </w:p>
    <w:p w14:paraId="279642BF" w14:textId="63DD8EA1" w:rsidR="0029307C" w:rsidRPr="000348B1" w:rsidRDefault="00125D1F" w:rsidP="00125D1F">
      <w:pPr>
        <w:spacing w:line="360" w:lineRule="auto"/>
        <w:rPr>
          <w:sz w:val="28"/>
          <w:szCs w:val="28"/>
        </w:rPr>
      </w:pPr>
      <w:r w:rsidRPr="00125D1F">
        <w:rPr>
          <w:sz w:val="28"/>
          <w:szCs w:val="28"/>
        </w:rPr>
        <w:t xml:space="preserve">Memorials may be directed to the St </w:t>
      </w:r>
      <w:proofErr w:type="spellStart"/>
      <w:r w:rsidRPr="00125D1F">
        <w:rPr>
          <w:sz w:val="28"/>
          <w:szCs w:val="28"/>
        </w:rPr>
        <w:t>Pauls</w:t>
      </w:r>
      <w:proofErr w:type="spellEnd"/>
      <w:r w:rsidRPr="00125D1F">
        <w:rPr>
          <w:sz w:val="28"/>
          <w:szCs w:val="28"/>
        </w:rPr>
        <w:t xml:space="preserve"> Episcopal Church.</w:t>
      </w:r>
    </w:p>
    <w:sectPr w:rsidR="0029307C" w:rsidRPr="000348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FCA87" w14:textId="77777777" w:rsidR="00832A01" w:rsidRDefault="00832A01" w:rsidP="00ED473B">
      <w:pPr>
        <w:spacing w:after="0" w:line="240" w:lineRule="auto"/>
      </w:pPr>
      <w:r>
        <w:separator/>
      </w:r>
    </w:p>
  </w:endnote>
  <w:endnote w:type="continuationSeparator" w:id="0">
    <w:p w14:paraId="0232686B" w14:textId="77777777" w:rsidR="00832A01" w:rsidRDefault="00832A01" w:rsidP="00ED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E4E5" w14:textId="60343F9F" w:rsidR="00ED473B" w:rsidRDefault="00ED473B">
    <w:pPr>
      <w:pStyle w:val="Footer"/>
    </w:pPr>
    <w:r>
      <w:rPr>
        <w:noProof/>
      </w:rPr>
      <mc:AlternateContent>
        <mc:Choice Requires="wps">
          <w:drawing>
            <wp:anchor distT="0" distB="0" distL="0" distR="0" simplePos="0" relativeHeight="251662336" behindDoc="0" locked="0" layoutInCell="1" allowOverlap="1" wp14:anchorId="4F79AB5A" wp14:editId="40B6EFB6">
              <wp:simplePos x="635" y="635"/>
              <wp:positionH relativeFrom="page">
                <wp:align>center</wp:align>
              </wp:positionH>
              <wp:positionV relativeFrom="page">
                <wp:align>bottom</wp:align>
              </wp:positionV>
              <wp:extent cx="1731010" cy="405765"/>
              <wp:effectExtent l="0" t="0" r="2540" b="0"/>
              <wp:wrapNone/>
              <wp:docPr id="117875580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F48044" w14:textId="72E9982D"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9AB5A"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F48044" w14:textId="72E9982D"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1DB1" w14:textId="1E703BCA" w:rsidR="00ED473B" w:rsidRDefault="00ED473B">
    <w:pPr>
      <w:pStyle w:val="Footer"/>
    </w:pPr>
    <w:r>
      <w:rPr>
        <w:noProof/>
      </w:rPr>
      <mc:AlternateContent>
        <mc:Choice Requires="wps">
          <w:drawing>
            <wp:anchor distT="0" distB="0" distL="0" distR="0" simplePos="0" relativeHeight="251663360" behindDoc="0" locked="0" layoutInCell="1" allowOverlap="1" wp14:anchorId="52B266E2" wp14:editId="116A3312">
              <wp:simplePos x="635" y="635"/>
              <wp:positionH relativeFrom="page">
                <wp:align>center</wp:align>
              </wp:positionH>
              <wp:positionV relativeFrom="page">
                <wp:align>bottom</wp:align>
              </wp:positionV>
              <wp:extent cx="1731010" cy="405765"/>
              <wp:effectExtent l="0" t="0" r="2540" b="0"/>
              <wp:wrapNone/>
              <wp:docPr id="1194434522"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411044" w14:textId="1F19AD83"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B266E2"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4411044" w14:textId="1F19AD83"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6E09" w14:textId="302FE416" w:rsidR="00ED473B" w:rsidRDefault="00ED473B">
    <w:pPr>
      <w:pStyle w:val="Footer"/>
    </w:pPr>
    <w:r>
      <w:rPr>
        <w:noProof/>
      </w:rPr>
      <mc:AlternateContent>
        <mc:Choice Requires="wps">
          <w:drawing>
            <wp:anchor distT="0" distB="0" distL="0" distR="0" simplePos="0" relativeHeight="251661312" behindDoc="0" locked="0" layoutInCell="1" allowOverlap="1" wp14:anchorId="384DE022" wp14:editId="07847CC1">
              <wp:simplePos x="635" y="635"/>
              <wp:positionH relativeFrom="page">
                <wp:align>center</wp:align>
              </wp:positionH>
              <wp:positionV relativeFrom="page">
                <wp:align>bottom</wp:align>
              </wp:positionV>
              <wp:extent cx="1731010" cy="405765"/>
              <wp:effectExtent l="0" t="0" r="2540" b="0"/>
              <wp:wrapNone/>
              <wp:docPr id="52064422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6310F36" w14:textId="3321691A"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4DE022"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56310F36" w14:textId="3321691A"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24C0" w14:textId="77777777" w:rsidR="00832A01" w:rsidRDefault="00832A01" w:rsidP="00ED473B">
      <w:pPr>
        <w:spacing w:after="0" w:line="240" w:lineRule="auto"/>
      </w:pPr>
      <w:r>
        <w:separator/>
      </w:r>
    </w:p>
  </w:footnote>
  <w:footnote w:type="continuationSeparator" w:id="0">
    <w:p w14:paraId="5CC6E960" w14:textId="77777777" w:rsidR="00832A01" w:rsidRDefault="00832A01" w:rsidP="00ED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D45A" w14:textId="25C3CB64" w:rsidR="00ED473B" w:rsidRDefault="00ED473B">
    <w:pPr>
      <w:pStyle w:val="Header"/>
    </w:pPr>
    <w:r>
      <w:rPr>
        <w:noProof/>
      </w:rPr>
      <mc:AlternateContent>
        <mc:Choice Requires="wps">
          <w:drawing>
            <wp:anchor distT="0" distB="0" distL="0" distR="0" simplePos="0" relativeHeight="251659264" behindDoc="0" locked="0" layoutInCell="1" allowOverlap="1" wp14:anchorId="635E8189" wp14:editId="0C2AB32D">
              <wp:simplePos x="635" y="635"/>
              <wp:positionH relativeFrom="page">
                <wp:align>center</wp:align>
              </wp:positionH>
              <wp:positionV relativeFrom="page">
                <wp:align>top</wp:align>
              </wp:positionV>
              <wp:extent cx="1731010" cy="405765"/>
              <wp:effectExtent l="0" t="0" r="2540" b="13335"/>
              <wp:wrapNone/>
              <wp:docPr id="710202539"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1E6A851" w14:textId="48D3F947"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E8189"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41E6A851" w14:textId="48D3F947"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6284" w14:textId="7667D489" w:rsidR="00ED473B" w:rsidRDefault="00ED473B">
    <w:pPr>
      <w:pStyle w:val="Header"/>
    </w:pPr>
    <w:r>
      <w:rPr>
        <w:noProof/>
      </w:rPr>
      <mc:AlternateContent>
        <mc:Choice Requires="wps">
          <w:drawing>
            <wp:anchor distT="0" distB="0" distL="0" distR="0" simplePos="0" relativeHeight="251660288" behindDoc="0" locked="0" layoutInCell="1" allowOverlap="1" wp14:anchorId="08517AD1" wp14:editId="7F940982">
              <wp:simplePos x="635" y="635"/>
              <wp:positionH relativeFrom="page">
                <wp:align>center</wp:align>
              </wp:positionH>
              <wp:positionV relativeFrom="page">
                <wp:align>top</wp:align>
              </wp:positionV>
              <wp:extent cx="1731010" cy="405765"/>
              <wp:effectExtent l="0" t="0" r="2540" b="13335"/>
              <wp:wrapNone/>
              <wp:docPr id="817623466"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8A394D0" w14:textId="2690BCE4"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517AD1"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28A394D0" w14:textId="2690BCE4"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081F" w14:textId="27BD23C0" w:rsidR="00ED473B" w:rsidRDefault="00ED473B">
    <w:pPr>
      <w:pStyle w:val="Header"/>
    </w:pPr>
    <w:r>
      <w:rPr>
        <w:noProof/>
      </w:rPr>
      <mc:AlternateContent>
        <mc:Choice Requires="wps">
          <w:drawing>
            <wp:anchor distT="0" distB="0" distL="0" distR="0" simplePos="0" relativeHeight="251658240" behindDoc="0" locked="0" layoutInCell="1" allowOverlap="1" wp14:anchorId="1E113E2A" wp14:editId="19821BF9">
              <wp:simplePos x="635" y="635"/>
              <wp:positionH relativeFrom="page">
                <wp:align>center</wp:align>
              </wp:positionH>
              <wp:positionV relativeFrom="page">
                <wp:align>top</wp:align>
              </wp:positionV>
              <wp:extent cx="1731010" cy="405765"/>
              <wp:effectExtent l="0" t="0" r="2540" b="13335"/>
              <wp:wrapNone/>
              <wp:docPr id="51529832"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70C273" w14:textId="7BE07EAE"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13E2A"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770C273" w14:textId="7BE07EAE" w:rsidR="00ED473B" w:rsidRPr="00ED473B" w:rsidRDefault="00ED473B" w:rsidP="00ED473B">
                    <w:pPr>
                      <w:spacing w:after="0"/>
                      <w:rPr>
                        <w:rFonts w:ascii="Calibri" w:eastAsia="Calibri" w:hAnsi="Calibri" w:cs="Calibri"/>
                        <w:noProof/>
                        <w:color w:val="000000"/>
                      </w:rPr>
                    </w:pPr>
                    <w:r w:rsidRPr="00ED473B">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B1"/>
    <w:rsid w:val="000348B1"/>
    <w:rsid w:val="00125D1F"/>
    <w:rsid w:val="00211267"/>
    <w:rsid w:val="0029307C"/>
    <w:rsid w:val="00832A01"/>
    <w:rsid w:val="00A61A03"/>
    <w:rsid w:val="00ED473B"/>
    <w:rsid w:val="00FC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83A9"/>
  <w15:chartTrackingRefBased/>
  <w15:docId w15:val="{147F3731-B728-4CD8-A33A-0E529E78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8B1"/>
    <w:rPr>
      <w:rFonts w:eastAsiaTheme="majorEastAsia" w:cstheme="majorBidi"/>
      <w:color w:val="272727" w:themeColor="text1" w:themeTint="D8"/>
    </w:rPr>
  </w:style>
  <w:style w:type="paragraph" w:styleId="Title">
    <w:name w:val="Title"/>
    <w:basedOn w:val="Normal"/>
    <w:next w:val="Normal"/>
    <w:link w:val="TitleChar"/>
    <w:uiPriority w:val="10"/>
    <w:qFormat/>
    <w:rsid w:val="0003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8B1"/>
    <w:pPr>
      <w:spacing w:before="160"/>
      <w:jc w:val="center"/>
    </w:pPr>
    <w:rPr>
      <w:i/>
      <w:iCs/>
      <w:color w:val="404040" w:themeColor="text1" w:themeTint="BF"/>
    </w:rPr>
  </w:style>
  <w:style w:type="character" w:customStyle="1" w:styleId="QuoteChar">
    <w:name w:val="Quote Char"/>
    <w:basedOn w:val="DefaultParagraphFont"/>
    <w:link w:val="Quote"/>
    <w:uiPriority w:val="29"/>
    <w:rsid w:val="000348B1"/>
    <w:rPr>
      <w:i/>
      <w:iCs/>
      <w:color w:val="404040" w:themeColor="text1" w:themeTint="BF"/>
    </w:rPr>
  </w:style>
  <w:style w:type="paragraph" w:styleId="ListParagraph">
    <w:name w:val="List Paragraph"/>
    <w:basedOn w:val="Normal"/>
    <w:uiPriority w:val="34"/>
    <w:qFormat/>
    <w:rsid w:val="000348B1"/>
    <w:pPr>
      <w:ind w:left="720"/>
      <w:contextualSpacing/>
    </w:pPr>
  </w:style>
  <w:style w:type="character" w:styleId="IntenseEmphasis">
    <w:name w:val="Intense Emphasis"/>
    <w:basedOn w:val="DefaultParagraphFont"/>
    <w:uiPriority w:val="21"/>
    <w:qFormat/>
    <w:rsid w:val="000348B1"/>
    <w:rPr>
      <w:i/>
      <w:iCs/>
      <w:color w:val="0F4761" w:themeColor="accent1" w:themeShade="BF"/>
    </w:rPr>
  </w:style>
  <w:style w:type="paragraph" w:styleId="IntenseQuote">
    <w:name w:val="Intense Quote"/>
    <w:basedOn w:val="Normal"/>
    <w:next w:val="Normal"/>
    <w:link w:val="IntenseQuoteChar"/>
    <w:uiPriority w:val="30"/>
    <w:qFormat/>
    <w:rsid w:val="00034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8B1"/>
    <w:rPr>
      <w:i/>
      <w:iCs/>
      <w:color w:val="0F4761" w:themeColor="accent1" w:themeShade="BF"/>
    </w:rPr>
  </w:style>
  <w:style w:type="character" w:styleId="IntenseReference">
    <w:name w:val="Intense Reference"/>
    <w:basedOn w:val="DefaultParagraphFont"/>
    <w:uiPriority w:val="32"/>
    <w:qFormat/>
    <w:rsid w:val="000348B1"/>
    <w:rPr>
      <w:b/>
      <w:bCs/>
      <w:smallCaps/>
      <w:color w:val="0F4761" w:themeColor="accent1" w:themeShade="BF"/>
      <w:spacing w:val="5"/>
    </w:rPr>
  </w:style>
  <w:style w:type="paragraph" w:styleId="Header">
    <w:name w:val="header"/>
    <w:basedOn w:val="Normal"/>
    <w:link w:val="HeaderChar"/>
    <w:uiPriority w:val="99"/>
    <w:unhideWhenUsed/>
    <w:rsid w:val="00ED4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73B"/>
  </w:style>
  <w:style w:type="paragraph" w:styleId="Footer">
    <w:name w:val="footer"/>
    <w:basedOn w:val="Normal"/>
    <w:link w:val="FooterChar"/>
    <w:uiPriority w:val="99"/>
    <w:unhideWhenUsed/>
    <w:rsid w:val="00ED4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2026-04-21T20:26:00Z</dcterms:created>
  <dcterms:modified xsi:type="dcterms:W3CDTF">2026-04-21T20:26:00Z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3124868,2a54d4ab,30bbf1aa</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1f08667d,464262da,47319fda</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2026-04-21T20:18:00Z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497d60f1-7447-4a5c-8656-0f2a1005cb1b</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