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9715" w14:textId="143C9067" w:rsidR="00CE1A9F" w:rsidRPr="00CE1A9F" w:rsidRDefault="00CE1A9F" w:rsidP="00CE1A9F">
      <w:pPr>
        <w:pStyle w:val="Title"/>
        <w:rPr>
          <w:rFonts w:ascii="Verdana" w:hAnsi="Verdana"/>
          <w:sz w:val="40"/>
          <w:szCs w:val="40"/>
        </w:rPr>
      </w:pPr>
      <w:r w:rsidRPr="00CE1A9F">
        <w:rPr>
          <w:rFonts w:ascii="Verdana" w:hAnsi="Verdana"/>
          <w:sz w:val="40"/>
          <w:szCs w:val="40"/>
        </w:rPr>
        <w:t>Terminal Velocity Activity using Coffee Filters</w:t>
      </w:r>
    </w:p>
    <w:p w14:paraId="4ED80A83" w14:textId="77777777" w:rsidR="00CE1A9F" w:rsidRDefault="00CE1A9F" w:rsidP="00CE1A9F">
      <w:pPr>
        <w:rPr>
          <w:rFonts w:ascii="Verdana" w:hAnsi="Verdana"/>
          <w:sz w:val="26"/>
          <w:szCs w:val="26"/>
        </w:rPr>
      </w:pPr>
    </w:p>
    <w:p w14:paraId="2E8D41EB" w14:textId="32AA6B02" w:rsidR="00CE1A9F" w:rsidRPr="00CE1A9F" w:rsidRDefault="00CE1A9F" w:rsidP="00CE1A9F">
      <w:pPr>
        <w:rPr>
          <w:rFonts w:ascii="Verdana" w:hAnsi="Verdana"/>
          <w:sz w:val="26"/>
          <w:szCs w:val="26"/>
        </w:rPr>
      </w:pPr>
      <w:r w:rsidRPr="00CE1A9F">
        <w:rPr>
          <w:rFonts w:ascii="Verdana" w:hAnsi="Verdana"/>
          <w:sz w:val="26"/>
          <w:szCs w:val="26"/>
        </w:rPr>
        <w:t>During this activity, your students will use coffee filters to investigate air resistance, friction, and terminal velocity. Your students will design and conduct an experiment in which they will drop coffee filters to see how an increase in weight affects the rate at which the filters drop.</w:t>
      </w:r>
    </w:p>
    <w:p w14:paraId="008A3ADB" w14:textId="66734CF7" w:rsidR="00CE1A9F" w:rsidRPr="00CE1A9F" w:rsidRDefault="00CE1A9F" w:rsidP="00CE1A9F">
      <w:r w:rsidRPr="00CE1A9F">
        <w:drawing>
          <wp:inline distT="0" distB="0" distL="0" distR="0" wp14:anchorId="31485B7F" wp14:editId="0BF95872">
            <wp:extent cx="5943600" cy="3343275"/>
            <wp:effectExtent l="0" t="0" r="0" b="9525"/>
            <wp:docPr id="1611536176" name="Picture 5" descr="Student dropping a coffee filter from a lad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udent dropping a coffee filter from a ladder.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0CC6FE1" w14:textId="77777777" w:rsidR="00CE1A9F" w:rsidRPr="00CE1A9F" w:rsidRDefault="00CE1A9F" w:rsidP="00CE1A9F">
      <w:pPr>
        <w:pStyle w:val="Heading1"/>
        <w:rPr>
          <w:rFonts w:ascii="Verdana" w:hAnsi="Verdana"/>
          <w:b/>
          <w:bCs/>
          <w:color w:val="auto"/>
          <w:sz w:val="28"/>
          <w:szCs w:val="28"/>
        </w:rPr>
      </w:pPr>
      <w:r w:rsidRPr="00CE1A9F">
        <w:rPr>
          <w:rFonts w:ascii="Verdana" w:hAnsi="Verdana"/>
          <w:b/>
          <w:bCs/>
          <w:color w:val="auto"/>
          <w:sz w:val="28"/>
          <w:szCs w:val="28"/>
        </w:rPr>
        <w:t>Lesson summary</w:t>
      </w:r>
    </w:p>
    <w:p w14:paraId="5200990E" w14:textId="475C8A6C" w:rsidR="00CE1A9F" w:rsidRPr="00CE1A9F" w:rsidRDefault="00CE1A9F" w:rsidP="00CE1A9F">
      <w:pPr>
        <w:rPr>
          <w:rFonts w:ascii="Verdana" w:hAnsi="Verdana"/>
          <w:sz w:val="26"/>
          <w:szCs w:val="26"/>
        </w:rPr>
      </w:pPr>
      <w:r w:rsidRPr="00CE1A9F">
        <w:rPr>
          <w:rFonts w:ascii="Verdana" w:hAnsi="Verdana"/>
          <w:sz w:val="26"/>
          <w:szCs w:val="26"/>
        </w:rPr>
        <w:t xml:space="preserve">Introduce the activity by teaching the students about historic snowstorms in your area. Visit with the students about different-sized snowflakes they have seen in the past. Excluding wind, discuss the rates at which different-sized snowflakes fell to the ground. In general, the larger the </w:t>
      </w:r>
      <w:r w:rsidRPr="00CE1A9F">
        <w:rPr>
          <w:rFonts w:ascii="Verdana" w:hAnsi="Verdana"/>
          <w:sz w:val="26"/>
          <w:szCs w:val="26"/>
        </w:rPr>
        <w:t>snowflakes</w:t>
      </w:r>
      <w:r w:rsidRPr="00CE1A9F">
        <w:rPr>
          <w:rFonts w:ascii="Verdana" w:hAnsi="Verdana"/>
          <w:sz w:val="26"/>
          <w:szCs w:val="26"/>
        </w:rPr>
        <w:t>, the slower the descent. </w:t>
      </w:r>
    </w:p>
    <w:p w14:paraId="7BFCA273" w14:textId="77777777" w:rsidR="00CE1A9F" w:rsidRPr="00CE1A9F" w:rsidRDefault="00CE1A9F" w:rsidP="00CE1A9F">
      <w:pPr>
        <w:rPr>
          <w:rFonts w:ascii="Verdana" w:hAnsi="Verdana"/>
          <w:sz w:val="26"/>
          <w:szCs w:val="26"/>
        </w:rPr>
      </w:pPr>
      <w:r w:rsidRPr="00CE1A9F">
        <w:rPr>
          <w:rFonts w:ascii="Verdana" w:hAnsi="Verdana"/>
          <w:sz w:val="26"/>
          <w:szCs w:val="26"/>
        </w:rPr>
        <w:t xml:space="preserve">If you are from an area without snow, the following examples should work well. In South Dakota, we are always talking about the last big snowfall or storm. We all have memories of a particular storm, but how do they really compare? On February 8th and 9th of 1909, the Sioux Falls region experienced one of the largest snowfalls on record. The </w:t>
      </w:r>
      <w:r w:rsidRPr="00CE1A9F">
        <w:rPr>
          <w:rFonts w:ascii="Verdana" w:hAnsi="Verdana"/>
          <w:sz w:val="26"/>
          <w:szCs w:val="26"/>
        </w:rPr>
        <w:lastRenderedPageBreak/>
        <w:t>storm began in Sioux Falls at about 2:00 PM on Monday and ended early Wednesday morning. Officially the storm dropped 21” of snow in Sioux Falls. The snowfall was accompanied by high winds, which created large drifts. </w:t>
      </w:r>
    </w:p>
    <w:p w14:paraId="25F0FE74" w14:textId="7D3F8019" w:rsidR="00CE1A9F" w:rsidRPr="00CE1A9F" w:rsidRDefault="00CE1A9F" w:rsidP="00CE1A9F">
      <w:pPr>
        <w:rPr>
          <w:rFonts w:ascii="Verdana" w:hAnsi="Verdana"/>
          <w:sz w:val="26"/>
          <w:szCs w:val="26"/>
        </w:rPr>
      </w:pPr>
      <w:r w:rsidRPr="00CE1A9F">
        <w:rPr>
          <w:rFonts w:ascii="Verdana" w:hAnsi="Verdana"/>
          <w:sz w:val="26"/>
          <w:szCs w:val="26"/>
        </w:rPr>
        <w:drawing>
          <wp:inline distT="0" distB="0" distL="0" distR="0" wp14:anchorId="3FEAEA15" wp14:editId="07059C07">
            <wp:extent cx="5943600" cy="3366770"/>
            <wp:effectExtent l="0" t="0" r="0" b="5080"/>
            <wp:docPr id="121682639" name="Picture 4" descr="Downtown Sioux falls on February 8th, 1909. There are building on each side of the street, the street is covered by 3 feet to 6 feet of snow. There are 4 people shown in the photo, they are partially coved by the snow drif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owntown Sioux falls on February 8th, 1909. There are building on each side of the street, the street is covered by 3 feet to 6 feet of snow. There are 4 people shown in the photo, they are partially coved by the snow drift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66770"/>
                    </a:xfrm>
                    <a:prstGeom prst="rect">
                      <a:avLst/>
                    </a:prstGeom>
                    <a:noFill/>
                    <a:ln>
                      <a:noFill/>
                    </a:ln>
                  </pic:spPr>
                </pic:pic>
              </a:graphicData>
            </a:graphic>
          </wp:inline>
        </w:drawing>
      </w:r>
    </w:p>
    <w:p w14:paraId="295E788A" w14:textId="6C35D279" w:rsidR="00CE1A9F" w:rsidRPr="00CE1A9F" w:rsidRDefault="00CE1A9F" w:rsidP="00CE1A9F">
      <w:pPr>
        <w:numPr>
          <w:ilvl w:val="0"/>
          <w:numId w:val="1"/>
        </w:numPr>
        <w:rPr>
          <w:rFonts w:ascii="Verdana" w:hAnsi="Verdana"/>
          <w:sz w:val="26"/>
          <w:szCs w:val="26"/>
        </w:rPr>
      </w:pPr>
      <w:r w:rsidRPr="00CE1A9F">
        <w:rPr>
          <w:rFonts w:ascii="Verdana" w:hAnsi="Verdana"/>
          <w:sz w:val="26"/>
          <w:szCs w:val="26"/>
        </w:rPr>
        <w:t xml:space="preserve">View photos and learn more about this storm and other South Dakota storms at the following website - </w:t>
      </w:r>
      <w:hyperlink r:id="rId7" w:tgtFrame="_blank" w:history="1">
        <w:r w:rsidRPr="00CE1A9F">
          <w:rPr>
            <w:rStyle w:val="Hyperlink"/>
            <w:rFonts w:ascii="Verdana" w:hAnsi="Verdana"/>
            <w:b/>
            <w:bCs/>
            <w:sz w:val="26"/>
            <w:szCs w:val="26"/>
          </w:rPr>
          <w:t>South D</w:t>
        </w:r>
        <w:r w:rsidRPr="00CE1A9F">
          <w:rPr>
            <w:rStyle w:val="Hyperlink"/>
            <w:rFonts w:ascii="Verdana" w:hAnsi="Verdana"/>
            <w:b/>
            <w:bCs/>
            <w:sz w:val="26"/>
            <w:szCs w:val="26"/>
          </w:rPr>
          <w:t>a</w:t>
        </w:r>
        <w:r w:rsidRPr="00CE1A9F">
          <w:rPr>
            <w:rStyle w:val="Hyperlink"/>
            <w:rFonts w:ascii="Verdana" w:hAnsi="Verdana"/>
            <w:b/>
            <w:bCs/>
            <w:sz w:val="26"/>
            <w:szCs w:val="26"/>
          </w:rPr>
          <w:t>kota Snowstorms</w:t>
        </w:r>
      </w:hyperlink>
      <w:r w:rsidRPr="00CE1A9F">
        <w:rPr>
          <w:rFonts w:ascii="Verdana" w:hAnsi="Verdana"/>
          <w:sz w:val="26"/>
          <w:szCs w:val="26"/>
        </w:rPr>
        <w:t>. </w:t>
      </w:r>
    </w:p>
    <w:p w14:paraId="28431C27" w14:textId="77777777" w:rsidR="00CE1A9F" w:rsidRPr="00CE1A9F" w:rsidRDefault="00CE1A9F" w:rsidP="00CE1A9F">
      <w:pPr>
        <w:numPr>
          <w:ilvl w:val="0"/>
          <w:numId w:val="1"/>
        </w:numPr>
        <w:rPr>
          <w:rFonts w:ascii="Verdana" w:hAnsi="Verdana"/>
          <w:sz w:val="26"/>
          <w:szCs w:val="26"/>
        </w:rPr>
      </w:pPr>
      <w:r w:rsidRPr="00CE1A9F">
        <w:rPr>
          <w:rFonts w:ascii="Verdana" w:hAnsi="Verdana"/>
          <w:sz w:val="26"/>
          <w:szCs w:val="26"/>
        </w:rPr>
        <w:t>Interesting Historic Fiction</w:t>
      </w:r>
    </w:p>
    <w:p w14:paraId="319BCBBA" w14:textId="6D65A17E" w:rsidR="00CE1A9F" w:rsidRPr="00CE1A9F" w:rsidRDefault="00CE1A9F" w:rsidP="00CE1A9F">
      <w:pPr>
        <w:numPr>
          <w:ilvl w:val="1"/>
          <w:numId w:val="1"/>
        </w:numPr>
        <w:rPr>
          <w:rFonts w:ascii="Verdana" w:hAnsi="Verdana"/>
          <w:sz w:val="26"/>
          <w:szCs w:val="26"/>
        </w:rPr>
      </w:pPr>
      <w:hyperlink r:id="rId8" w:tgtFrame="_blank" w:history="1">
        <w:r w:rsidRPr="00CE1A9F">
          <w:rPr>
            <w:rStyle w:val="Hyperlink"/>
            <w:rFonts w:ascii="Verdana" w:hAnsi="Verdana"/>
            <w:b/>
            <w:bCs/>
            <w:sz w:val="26"/>
            <w:szCs w:val="26"/>
          </w:rPr>
          <w:t xml:space="preserve">Laura Ingalls </w:t>
        </w:r>
        <w:r w:rsidRPr="00CE1A9F">
          <w:rPr>
            <w:rStyle w:val="Hyperlink"/>
            <w:rFonts w:ascii="Verdana" w:hAnsi="Verdana"/>
            <w:b/>
            <w:bCs/>
            <w:sz w:val="26"/>
            <w:szCs w:val="26"/>
          </w:rPr>
          <w:t>W</w:t>
        </w:r>
        <w:r w:rsidRPr="00CE1A9F">
          <w:rPr>
            <w:rStyle w:val="Hyperlink"/>
            <w:rFonts w:ascii="Verdana" w:hAnsi="Verdana"/>
            <w:b/>
            <w:bCs/>
            <w:sz w:val="26"/>
            <w:szCs w:val="26"/>
          </w:rPr>
          <w:t>ilder’s The Long Winter Research Article</w:t>
        </w:r>
      </w:hyperlink>
      <w:r w:rsidRPr="00CE1A9F">
        <w:rPr>
          <w:rFonts w:ascii="Verdana" w:hAnsi="Verdana"/>
          <w:sz w:val="26"/>
          <w:szCs w:val="26"/>
        </w:rPr>
        <w:t xml:space="preserve"> - Fact or Fiction? "The story of the winter of 1880/81 has been retold in historical fiction, including Laura Ingalls Wilder’s The Long Winter, as well as in local histories and folklore." </w:t>
      </w:r>
    </w:p>
    <w:p w14:paraId="40E363F4" w14:textId="77777777" w:rsidR="00CE1A9F" w:rsidRPr="002C22B7" w:rsidRDefault="00CE1A9F" w:rsidP="002C22B7">
      <w:pPr>
        <w:pStyle w:val="ListParagraph"/>
        <w:numPr>
          <w:ilvl w:val="2"/>
          <w:numId w:val="1"/>
        </w:numPr>
        <w:rPr>
          <w:rFonts w:ascii="Verdana" w:hAnsi="Verdana"/>
          <w:sz w:val="26"/>
          <w:szCs w:val="26"/>
        </w:rPr>
      </w:pPr>
      <w:r w:rsidRPr="002C22B7">
        <w:rPr>
          <w:rFonts w:ascii="Verdana" w:hAnsi="Verdana"/>
          <w:sz w:val="26"/>
          <w:szCs w:val="26"/>
        </w:rPr>
        <w:t>The aftermath of the long winter in South Dakota </w:t>
      </w:r>
    </w:p>
    <w:p w14:paraId="6E7E691F" w14:textId="72189AC6" w:rsidR="00CE1A9F" w:rsidRPr="002C22B7" w:rsidRDefault="00CE1A9F" w:rsidP="002C22B7">
      <w:pPr>
        <w:pStyle w:val="ListParagraph"/>
        <w:numPr>
          <w:ilvl w:val="3"/>
          <w:numId w:val="1"/>
        </w:numPr>
        <w:rPr>
          <w:rFonts w:ascii="Verdana" w:hAnsi="Verdana"/>
          <w:sz w:val="26"/>
          <w:szCs w:val="26"/>
        </w:rPr>
      </w:pPr>
      <w:hyperlink r:id="rId9" w:tgtFrame="_blank" w:history="1">
        <w:r w:rsidRPr="002C22B7">
          <w:rPr>
            <w:rStyle w:val="Hyperlink"/>
            <w:rFonts w:ascii="Verdana" w:hAnsi="Verdana"/>
            <w:b/>
            <w:bCs/>
            <w:sz w:val="26"/>
            <w:szCs w:val="26"/>
          </w:rPr>
          <w:t>The Missouri</w:t>
        </w:r>
        <w:r w:rsidRPr="002C22B7">
          <w:rPr>
            <w:rStyle w:val="Hyperlink"/>
            <w:rFonts w:ascii="Verdana" w:hAnsi="Verdana"/>
            <w:b/>
            <w:bCs/>
            <w:sz w:val="26"/>
            <w:szCs w:val="26"/>
          </w:rPr>
          <w:t xml:space="preserve"> </w:t>
        </w:r>
        <w:r w:rsidRPr="002C22B7">
          <w:rPr>
            <w:rStyle w:val="Hyperlink"/>
            <w:rFonts w:ascii="Verdana" w:hAnsi="Verdana"/>
            <w:b/>
            <w:bCs/>
            <w:sz w:val="26"/>
            <w:szCs w:val="26"/>
          </w:rPr>
          <w:t>River Flood of 1881</w:t>
        </w:r>
      </w:hyperlink>
    </w:p>
    <w:p w14:paraId="0293B02B" w14:textId="6D87C0B9" w:rsidR="00CE1A9F" w:rsidRDefault="00CE1A9F" w:rsidP="002C22B7">
      <w:pPr>
        <w:pStyle w:val="ListParagraph"/>
        <w:numPr>
          <w:ilvl w:val="3"/>
          <w:numId w:val="1"/>
        </w:numPr>
        <w:rPr>
          <w:rFonts w:ascii="Verdana" w:hAnsi="Verdana"/>
          <w:sz w:val="26"/>
          <w:szCs w:val="26"/>
        </w:rPr>
      </w:pPr>
      <w:hyperlink r:id="rId10" w:tgtFrame="_blank" w:history="1">
        <w:r w:rsidRPr="002C22B7">
          <w:rPr>
            <w:rStyle w:val="Hyperlink"/>
            <w:rFonts w:ascii="Verdana" w:hAnsi="Verdana"/>
            <w:b/>
            <w:bCs/>
            <w:sz w:val="26"/>
            <w:szCs w:val="26"/>
          </w:rPr>
          <w:t>A Meandering</w:t>
        </w:r>
        <w:r w:rsidRPr="002C22B7">
          <w:rPr>
            <w:rStyle w:val="Hyperlink"/>
            <w:rFonts w:ascii="Verdana" w:hAnsi="Verdana"/>
            <w:b/>
            <w:bCs/>
            <w:sz w:val="26"/>
            <w:szCs w:val="26"/>
          </w:rPr>
          <w:t xml:space="preserve"> </w:t>
        </w:r>
        <w:r w:rsidRPr="002C22B7">
          <w:rPr>
            <w:rStyle w:val="Hyperlink"/>
            <w:rFonts w:ascii="Verdana" w:hAnsi="Verdana"/>
            <w:b/>
            <w:bCs/>
            <w:sz w:val="26"/>
            <w:szCs w:val="26"/>
          </w:rPr>
          <w:t>Past - The Flooding of the James River Valley 1881</w:t>
        </w:r>
      </w:hyperlink>
      <w:r w:rsidRPr="002C22B7">
        <w:rPr>
          <w:rFonts w:ascii="Verdana" w:hAnsi="Verdana"/>
          <w:sz w:val="26"/>
          <w:szCs w:val="26"/>
        </w:rPr>
        <w:t> </w:t>
      </w:r>
    </w:p>
    <w:p w14:paraId="7BF4AA6A" w14:textId="77777777" w:rsidR="002C22B7" w:rsidRPr="002C22B7" w:rsidRDefault="002C22B7" w:rsidP="002C22B7">
      <w:pPr>
        <w:pStyle w:val="ListParagraph"/>
        <w:ind w:left="2880"/>
        <w:rPr>
          <w:rFonts w:ascii="Verdana" w:hAnsi="Verdana"/>
          <w:sz w:val="26"/>
          <w:szCs w:val="26"/>
        </w:rPr>
      </w:pPr>
    </w:p>
    <w:p w14:paraId="27962FB0" w14:textId="77777777" w:rsidR="00CE1A9F" w:rsidRPr="002C22B7" w:rsidRDefault="00CE1A9F" w:rsidP="002C22B7">
      <w:pPr>
        <w:pStyle w:val="Heading2"/>
        <w:rPr>
          <w:rFonts w:ascii="Verdana" w:hAnsi="Verdana"/>
          <w:b/>
          <w:bCs/>
          <w:color w:val="auto"/>
          <w:sz w:val="28"/>
          <w:szCs w:val="28"/>
        </w:rPr>
      </w:pPr>
      <w:r w:rsidRPr="002C22B7">
        <w:rPr>
          <w:rFonts w:ascii="Verdana" w:hAnsi="Verdana"/>
          <w:b/>
          <w:bCs/>
          <w:color w:val="auto"/>
          <w:sz w:val="28"/>
          <w:szCs w:val="28"/>
        </w:rPr>
        <w:lastRenderedPageBreak/>
        <w:t>Supplies</w:t>
      </w:r>
    </w:p>
    <w:p w14:paraId="47B047D5" w14:textId="77777777" w:rsidR="00CE1A9F" w:rsidRPr="002C22B7" w:rsidRDefault="00CE1A9F" w:rsidP="002C22B7">
      <w:pPr>
        <w:pStyle w:val="ListParagraph"/>
        <w:numPr>
          <w:ilvl w:val="0"/>
          <w:numId w:val="5"/>
        </w:numPr>
        <w:rPr>
          <w:rFonts w:ascii="Verdana" w:hAnsi="Verdana"/>
          <w:sz w:val="26"/>
          <w:szCs w:val="26"/>
        </w:rPr>
      </w:pPr>
      <w:r w:rsidRPr="002C22B7">
        <w:rPr>
          <w:rFonts w:ascii="Verdana" w:hAnsi="Verdana"/>
          <w:sz w:val="26"/>
          <w:szCs w:val="26"/>
        </w:rPr>
        <w:t>Coffee filters</w:t>
      </w:r>
    </w:p>
    <w:p w14:paraId="50C08880" w14:textId="77777777" w:rsidR="00CE1A9F" w:rsidRPr="002C22B7" w:rsidRDefault="00CE1A9F" w:rsidP="002C22B7">
      <w:pPr>
        <w:pStyle w:val="ListParagraph"/>
        <w:numPr>
          <w:ilvl w:val="0"/>
          <w:numId w:val="5"/>
        </w:numPr>
        <w:rPr>
          <w:rFonts w:ascii="Verdana" w:hAnsi="Verdana"/>
          <w:sz w:val="26"/>
          <w:szCs w:val="26"/>
        </w:rPr>
      </w:pPr>
      <w:r w:rsidRPr="002C22B7">
        <w:rPr>
          <w:rFonts w:ascii="Verdana" w:hAnsi="Verdana"/>
          <w:sz w:val="26"/>
          <w:szCs w:val="26"/>
        </w:rPr>
        <w:t>Tall object</w:t>
      </w:r>
    </w:p>
    <w:p w14:paraId="05417357" w14:textId="77777777" w:rsidR="00CE1A9F" w:rsidRPr="002C22B7" w:rsidRDefault="00CE1A9F" w:rsidP="002C22B7">
      <w:pPr>
        <w:pStyle w:val="ListParagraph"/>
        <w:numPr>
          <w:ilvl w:val="0"/>
          <w:numId w:val="5"/>
        </w:numPr>
        <w:rPr>
          <w:rFonts w:ascii="Verdana" w:hAnsi="Verdana"/>
          <w:sz w:val="26"/>
          <w:szCs w:val="26"/>
        </w:rPr>
      </w:pPr>
      <w:r w:rsidRPr="002C22B7">
        <w:rPr>
          <w:rFonts w:ascii="Verdana" w:hAnsi="Verdana"/>
          <w:sz w:val="26"/>
          <w:szCs w:val="26"/>
        </w:rPr>
        <w:t>Calculator</w:t>
      </w:r>
    </w:p>
    <w:p w14:paraId="3AF2861B" w14:textId="77777777" w:rsidR="00CE1A9F" w:rsidRPr="002C22B7" w:rsidRDefault="00CE1A9F" w:rsidP="002C22B7">
      <w:pPr>
        <w:pStyle w:val="ListParagraph"/>
        <w:numPr>
          <w:ilvl w:val="0"/>
          <w:numId w:val="5"/>
        </w:numPr>
        <w:rPr>
          <w:rFonts w:ascii="Verdana" w:hAnsi="Verdana"/>
          <w:sz w:val="26"/>
          <w:szCs w:val="26"/>
        </w:rPr>
      </w:pPr>
      <w:r w:rsidRPr="002C22B7">
        <w:rPr>
          <w:rFonts w:ascii="Verdana" w:hAnsi="Verdana"/>
          <w:sz w:val="26"/>
          <w:szCs w:val="26"/>
        </w:rPr>
        <w:t>Stopwatch</w:t>
      </w:r>
    </w:p>
    <w:p w14:paraId="050F87D0" w14:textId="77777777" w:rsidR="00CE1A9F" w:rsidRPr="002C22B7" w:rsidRDefault="00CE1A9F" w:rsidP="002C22B7">
      <w:pPr>
        <w:pStyle w:val="ListParagraph"/>
        <w:numPr>
          <w:ilvl w:val="0"/>
          <w:numId w:val="5"/>
        </w:numPr>
        <w:rPr>
          <w:rFonts w:ascii="Verdana" w:hAnsi="Verdana"/>
          <w:sz w:val="26"/>
          <w:szCs w:val="26"/>
        </w:rPr>
      </w:pPr>
      <w:r w:rsidRPr="002C22B7">
        <w:rPr>
          <w:rFonts w:ascii="Verdana" w:hAnsi="Verdana"/>
          <w:sz w:val="26"/>
          <w:szCs w:val="26"/>
        </w:rPr>
        <w:t>Tablet to record results</w:t>
      </w:r>
    </w:p>
    <w:p w14:paraId="18960144" w14:textId="77777777" w:rsidR="00CE1A9F" w:rsidRPr="002C22B7" w:rsidRDefault="00CE1A9F" w:rsidP="002C22B7">
      <w:pPr>
        <w:pStyle w:val="Heading2"/>
        <w:rPr>
          <w:rFonts w:ascii="Verdana" w:hAnsi="Verdana"/>
          <w:b/>
          <w:bCs/>
          <w:color w:val="auto"/>
          <w:sz w:val="28"/>
          <w:szCs w:val="28"/>
        </w:rPr>
      </w:pPr>
      <w:r w:rsidRPr="002C22B7">
        <w:rPr>
          <w:rFonts w:ascii="Verdana" w:hAnsi="Verdana"/>
          <w:b/>
          <w:bCs/>
          <w:color w:val="auto"/>
          <w:sz w:val="28"/>
          <w:szCs w:val="28"/>
        </w:rPr>
        <w:t>Introductory activity</w:t>
      </w:r>
    </w:p>
    <w:p w14:paraId="4DBB4274" w14:textId="6924FD7D" w:rsidR="00CE1A9F" w:rsidRPr="002C22B7" w:rsidRDefault="00CE1A9F" w:rsidP="002C22B7">
      <w:pPr>
        <w:pStyle w:val="ListParagraph"/>
        <w:numPr>
          <w:ilvl w:val="0"/>
          <w:numId w:val="6"/>
        </w:numPr>
        <w:rPr>
          <w:rFonts w:ascii="Verdana" w:hAnsi="Verdana"/>
          <w:sz w:val="26"/>
          <w:szCs w:val="26"/>
        </w:rPr>
      </w:pPr>
      <w:r w:rsidRPr="002C22B7">
        <w:rPr>
          <w:rFonts w:ascii="Verdana" w:hAnsi="Verdana"/>
          <w:sz w:val="26"/>
          <w:szCs w:val="26"/>
        </w:rPr>
        <w:t xml:space="preserve">The students should watch the following PBS LearningMedia video, which introduces and explains terminal velocity. (PBS LearningMedia – </w:t>
      </w:r>
      <w:hyperlink r:id="rId11" w:tgtFrame="_blank" w:history="1">
        <w:r w:rsidRPr="002C22B7">
          <w:rPr>
            <w:rStyle w:val="Hyperlink"/>
            <w:rFonts w:ascii="Verdana" w:hAnsi="Verdana"/>
            <w:b/>
            <w:bCs/>
            <w:sz w:val="26"/>
            <w:szCs w:val="26"/>
          </w:rPr>
          <w:t>Earth’s Gravity</w:t>
        </w:r>
      </w:hyperlink>
      <w:r w:rsidRPr="002C22B7">
        <w:rPr>
          <w:rFonts w:ascii="Verdana" w:hAnsi="Verdana"/>
          <w:sz w:val="26"/>
          <w:szCs w:val="26"/>
        </w:rPr>
        <w:t>)</w:t>
      </w:r>
    </w:p>
    <w:p w14:paraId="23F13130" w14:textId="77777777" w:rsidR="00CE1A9F" w:rsidRPr="002C22B7" w:rsidRDefault="00CE1A9F" w:rsidP="002C22B7">
      <w:pPr>
        <w:pStyle w:val="ListParagraph"/>
        <w:numPr>
          <w:ilvl w:val="0"/>
          <w:numId w:val="6"/>
        </w:numPr>
        <w:rPr>
          <w:rFonts w:ascii="Verdana" w:hAnsi="Verdana"/>
          <w:sz w:val="26"/>
          <w:szCs w:val="26"/>
        </w:rPr>
      </w:pPr>
      <w:r w:rsidRPr="002C22B7">
        <w:rPr>
          <w:rFonts w:ascii="Verdana" w:hAnsi="Verdana"/>
          <w:sz w:val="26"/>
          <w:szCs w:val="26"/>
        </w:rPr>
        <w:t>Show a simple demonstration in which a full sheet of paper is dropped at the same time as a crumpled-up piece of paper. Compare the drop rate of the two pieces of paper that have the same weight but a different surface area.</w:t>
      </w:r>
    </w:p>
    <w:p w14:paraId="76F8B821" w14:textId="77777777" w:rsidR="00CE1A9F" w:rsidRPr="002C22B7" w:rsidRDefault="00CE1A9F" w:rsidP="002C22B7">
      <w:pPr>
        <w:pStyle w:val="Heading2"/>
        <w:rPr>
          <w:rFonts w:ascii="Verdana" w:hAnsi="Verdana"/>
          <w:b/>
          <w:bCs/>
          <w:color w:val="auto"/>
          <w:sz w:val="28"/>
          <w:szCs w:val="28"/>
        </w:rPr>
      </w:pPr>
      <w:r w:rsidRPr="002C22B7">
        <w:rPr>
          <w:rFonts w:ascii="Verdana" w:hAnsi="Verdana"/>
          <w:b/>
          <w:bCs/>
          <w:color w:val="auto"/>
          <w:sz w:val="28"/>
          <w:szCs w:val="28"/>
        </w:rPr>
        <w:t>Culminating activity</w:t>
      </w:r>
    </w:p>
    <w:p w14:paraId="3EBCC4F2" w14:textId="77777777" w:rsidR="00CE1A9F" w:rsidRPr="002C22B7" w:rsidRDefault="00CE1A9F" w:rsidP="002C22B7">
      <w:pPr>
        <w:pStyle w:val="ListParagraph"/>
        <w:numPr>
          <w:ilvl w:val="0"/>
          <w:numId w:val="7"/>
        </w:numPr>
        <w:rPr>
          <w:rFonts w:ascii="Verdana" w:hAnsi="Verdana"/>
          <w:sz w:val="26"/>
          <w:szCs w:val="26"/>
        </w:rPr>
      </w:pPr>
      <w:r w:rsidRPr="002C22B7">
        <w:rPr>
          <w:rFonts w:ascii="Verdana" w:hAnsi="Verdana"/>
          <w:sz w:val="26"/>
          <w:szCs w:val="26"/>
        </w:rPr>
        <w:t>Your students will design and conduct an experiment in which they will drop coffee filters to see how an increase in weight affects the rate at which the filters drop.</w:t>
      </w:r>
    </w:p>
    <w:p w14:paraId="6ADC5499" w14:textId="77777777" w:rsidR="00CE1A9F" w:rsidRPr="002C22B7" w:rsidRDefault="00CE1A9F" w:rsidP="002C22B7">
      <w:pPr>
        <w:pStyle w:val="ListParagraph"/>
        <w:numPr>
          <w:ilvl w:val="1"/>
          <w:numId w:val="7"/>
        </w:numPr>
        <w:rPr>
          <w:rFonts w:ascii="Verdana" w:hAnsi="Verdana"/>
          <w:sz w:val="26"/>
          <w:szCs w:val="26"/>
        </w:rPr>
      </w:pPr>
      <w:r w:rsidRPr="002C22B7">
        <w:rPr>
          <w:rFonts w:ascii="Verdana" w:hAnsi="Verdana"/>
          <w:sz w:val="26"/>
          <w:szCs w:val="26"/>
        </w:rPr>
        <w:t>They should drop one coffee filter multiple times. The time taken for each drop should be recorded and averaged.</w:t>
      </w:r>
    </w:p>
    <w:p w14:paraId="21A665DF" w14:textId="77777777" w:rsidR="00CE1A9F" w:rsidRPr="002C22B7" w:rsidRDefault="00CE1A9F" w:rsidP="002C22B7">
      <w:pPr>
        <w:pStyle w:val="ListParagraph"/>
        <w:numPr>
          <w:ilvl w:val="1"/>
          <w:numId w:val="7"/>
        </w:numPr>
        <w:rPr>
          <w:rFonts w:ascii="Verdana" w:hAnsi="Verdana"/>
          <w:sz w:val="26"/>
          <w:szCs w:val="26"/>
        </w:rPr>
      </w:pPr>
      <w:r w:rsidRPr="002C22B7">
        <w:rPr>
          <w:rFonts w:ascii="Verdana" w:hAnsi="Verdana"/>
          <w:sz w:val="26"/>
          <w:szCs w:val="26"/>
        </w:rPr>
        <w:t>They should continue the experiment by stacking one additional filter and recording the amount of time the filters take to fall the same distance. The time taken for each drop should be recorded and averaged.</w:t>
      </w:r>
    </w:p>
    <w:p w14:paraId="079EF242" w14:textId="77777777" w:rsidR="00CE1A9F" w:rsidRPr="002C22B7" w:rsidRDefault="00CE1A9F" w:rsidP="002C22B7">
      <w:pPr>
        <w:pStyle w:val="ListParagraph"/>
        <w:numPr>
          <w:ilvl w:val="1"/>
          <w:numId w:val="7"/>
        </w:numPr>
        <w:rPr>
          <w:rFonts w:ascii="Verdana" w:hAnsi="Verdana"/>
          <w:sz w:val="26"/>
          <w:szCs w:val="26"/>
        </w:rPr>
      </w:pPr>
      <w:r w:rsidRPr="002C22B7">
        <w:rPr>
          <w:rFonts w:ascii="Verdana" w:hAnsi="Verdana"/>
          <w:sz w:val="26"/>
          <w:szCs w:val="26"/>
        </w:rPr>
        <w:t>They should continue the experiment by stacking additional filters (adding one at a time) and recording the amount of time the filters take to fall the same distance. The time taken for each drop should be recorded and averaged.</w:t>
      </w:r>
    </w:p>
    <w:p w14:paraId="77C08412" w14:textId="77777777" w:rsidR="00CE1A9F" w:rsidRPr="00CE1A9F" w:rsidRDefault="00CE1A9F" w:rsidP="00CE1A9F">
      <w:pPr>
        <w:rPr>
          <w:rFonts w:ascii="Verdana" w:hAnsi="Verdana"/>
          <w:sz w:val="26"/>
          <w:szCs w:val="26"/>
        </w:rPr>
      </w:pPr>
      <w:r w:rsidRPr="00CE1A9F">
        <w:rPr>
          <w:rFonts w:ascii="Verdana" w:hAnsi="Verdana"/>
          <w:sz w:val="26"/>
          <w:szCs w:val="26"/>
        </w:rPr>
        <w:t xml:space="preserve">They will increase the weight without increasing the surface area. The air resistance (drag force) does not change. Example results are </w:t>
      </w:r>
      <w:r w:rsidRPr="00CE1A9F">
        <w:rPr>
          <w:rFonts w:ascii="Verdana" w:hAnsi="Verdana"/>
          <w:sz w:val="26"/>
          <w:szCs w:val="26"/>
        </w:rPr>
        <w:lastRenderedPageBreak/>
        <w:t>shown below. (The greater the distance dropped, the easier it will be to observe time.)</w:t>
      </w:r>
    </w:p>
    <w:p w14:paraId="2F97AC4A" w14:textId="35711786" w:rsidR="00CE1A9F" w:rsidRPr="00CE1A9F" w:rsidRDefault="00CE1A9F" w:rsidP="00CE1A9F">
      <w:pPr>
        <w:rPr>
          <w:rFonts w:ascii="Verdana" w:hAnsi="Verdana"/>
          <w:sz w:val="26"/>
          <w:szCs w:val="26"/>
        </w:rPr>
      </w:pPr>
      <w:r w:rsidRPr="00CE1A9F">
        <w:rPr>
          <w:rFonts w:ascii="Verdana" w:hAnsi="Verdana"/>
          <w:sz w:val="26"/>
          <w:szCs w:val="26"/>
        </w:rPr>
        <w:drawing>
          <wp:inline distT="0" distB="0" distL="0" distR="0" wp14:anchorId="03DB8BFC" wp14:editId="150D2C81">
            <wp:extent cx="5943600" cy="3470910"/>
            <wp:effectExtent l="0" t="0" r="0" b="0"/>
            <wp:docPr id="1637418236" name="Picture 8" descr="Bar graph titled Coffee Filter Drop. Number of Cups is on the X axis and Time in seconds is on the Y axis. Each bar represents the approximate time it took for the number of cups to fall. 1 cup 2.5 seconds; 2 cups 1.6 seconds: 3 cups 1.4 seconds: 4 cups 1.3 seconds: 5 cups 1.1 seconds; 6 cups 1.05; 7 cups .98 seconds; 8 cups .94 seconds; 9 cups .94 seconds; 10 cups .93 sec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r graph titled Coffee Filter Drop. Number of Cups is on the X axis and Time in seconds is on the Y axis. Each bar represents the approximate time it took for the number of cups to fall. 1 cup 2.5 seconds; 2 cups 1.6 seconds: 3 cups 1.4 seconds: 4 cups 1.3 seconds: 5 cups 1.1 seconds; 6 cups 1.05; 7 cups .98 seconds; 8 cups .94 seconds; 9 cups .94 seconds; 10 cups .93 secon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70910"/>
                    </a:xfrm>
                    <a:prstGeom prst="rect">
                      <a:avLst/>
                    </a:prstGeom>
                    <a:noFill/>
                    <a:ln>
                      <a:noFill/>
                    </a:ln>
                  </pic:spPr>
                </pic:pic>
              </a:graphicData>
            </a:graphic>
          </wp:inline>
        </w:drawing>
      </w:r>
    </w:p>
    <w:p w14:paraId="68B94F33" w14:textId="30E282F8" w:rsidR="00CE1A9F" w:rsidRPr="00CE1A9F" w:rsidRDefault="00CE1A9F" w:rsidP="00CE1A9F">
      <w:pPr>
        <w:rPr>
          <w:rFonts w:ascii="Verdana" w:hAnsi="Verdana"/>
          <w:sz w:val="26"/>
          <w:szCs w:val="26"/>
        </w:rPr>
      </w:pPr>
      <w:r w:rsidRPr="00CE1A9F">
        <w:rPr>
          <w:rFonts w:ascii="Verdana" w:hAnsi="Verdana"/>
          <w:sz w:val="26"/>
          <w:szCs w:val="26"/>
        </w:rPr>
        <w:t>This is an interesting and inexpensive phenomenon-based activity to introduce your students to vector (magnitude and direction</w:t>
      </w:r>
      <w:proofErr w:type="gramStart"/>
      <w:r w:rsidRPr="00CE1A9F">
        <w:rPr>
          <w:rFonts w:ascii="Verdana" w:hAnsi="Verdana"/>
          <w:sz w:val="26"/>
          <w:szCs w:val="26"/>
        </w:rPr>
        <w:t>)</w:t>
      </w:r>
      <w:r w:rsidR="008D082E">
        <w:rPr>
          <w:rFonts w:ascii="Verdana" w:hAnsi="Verdana"/>
          <w:sz w:val="26"/>
          <w:szCs w:val="26"/>
        </w:rPr>
        <w:t xml:space="preserve"> </w:t>
      </w:r>
      <w:r w:rsidRPr="00CE1A9F">
        <w:rPr>
          <w:rFonts w:ascii="Verdana" w:hAnsi="Verdana"/>
          <w:sz w:val="26"/>
          <w:szCs w:val="26"/>
        </w:rPr>
        <w:t>addition</w:t>
      </w:r>
      <w:proofErr w:type="gramEnd"/>
      <w:r w:rsidRPr="00CE1A9F">
        <w:rPr>
          <w:rFonts w:ascii="Verdana" w:hAnsi="Verdana"/>
          <w:sz w:val="26"/>
          <w:szCs w:val="26"/>
        </w:rPr>
        <w:t xml:space="preserve"> in relation to the forces of falling objects. The two vectors in this investigation include weight (gravity) and </w:t>
      </w:r>
      <w:proofErr w:type="gramStart"/>
      <w:r w:rsidRPr="00CE1A9F">
        <w:rPr>
          <w:rFonts w:ascii="Verdana" w:hAnsi="Verdana"/>
          <w:sz w:val="26"/>
          <w:szCs w:val="26"/>
        </w:rPr>
        <w:t>drag</w:t>
      </w:r>
      <w:proofErr w:type="gramEnd"/>
      <w:r w:rsidRPr="00CE1A9F">
        <w:rPr>
          <w:rFonts w:ascii="Verdana" w:hAnsi="Verdana"/>
          <w:sz w:val="26"/>
          <w:szCs w:val="26"/>
        </w:rPr>
        <w:t xml:space="preserve"> (air resistance).</w:t>
      </w:r>
    </w:p>
    <w:p w14:paraId="282039D6" w14:textId="77777777" w:rsidR="00CE1A9F" w:rsidRDefault="00CE1A9F" w:rsidP="00CE1A9F">
      <w:pPr>
        <w:rPr>
          <w:rFonts w:ascii="Verdana" w:hAnsi="Verdana"/>
          <w:sz w:val="26"/>
          <w:szCs w:val="26"/>
        </w:rPr>
      </w:pPr>
      <w:r w:rsidRPr="00CE1A9F">
        <w:rPr>
          <w:rFonts w:ascii="Verdana" w:hAnsi="Verdana"/>
          <w:sz w:val="26"/>
          <w:szCs w:val="26"/>
        </w:rPr>
        <w:t>Coffee filters work extremely well for this activity because each filter has a large surface area for its weight, resulting in terminal velocity being reached relatively quickly. Terminal velocity is reached once the dropped filter(s) stop accelerating. Once terminal velocity is reached, the filter(s) will continue to fall at the same downward velocity.</w:t>
      </w:r>
    </w:p>
    <w:p w14:paraId="792AE170" w14:textId="77777777" w:rsidR="008D082E" w:rsidRDefault="008D082E" w:rsidP="00CE1A9F">
      <w:pPr>
        <w:rPr>
          <w:rFonts w:ascii="Verdana" w:hAnsi="Verdana"/>
          <w:sz w:val="26"/>
          <w:szCs w:val="26"/>
        </w:rPr>
      </w:pPr>
    </w:p>
    <w:p w14:paraId="0972B946" w14:textId="77777777" w:rsidR="008D082E" w:rsidRDefault="008D082E" w:rsidP="00CE1A9F">
      <w:pPr>
        <w:rPr>
          <w:rFonts w:ascii="Verdana" w:hAnsi="Verdana"/>
          <w:sz w:val="26"/>
          <w:szCs w:val="26"/>
        </w:rPr>
      </w:pPr>
    </w:p>
    <w:p w14:paraId="070B567A" w14:textId="77777777" w:rsidR="008D082E" w:rsidRPr="00CE1A9F" w:rsidRDefault="008D082E" w:rsidP="00CE1A9F">
      <w:pPr>
        <w:rPr>
          <w:rFonts w:ascii="Verdana" w:hAnsi="Verdana"/>
          <w:sz w:val="26"/>
          <w:szCs w:val="26"/>
        </w:rPr>
      </w:pPr>
    </w:p>
    <w:p w14:paraId="4CCD48C0" w14:textId="7FFF29C1" w:rsidR="00CD0191" w:rsidRPr="00CE1A9F" w:rsidRDefault="008D082E" w:rsidP="008D082E">
      <w:pPr>
        <w:jc w:val="center"/>
        <w:rPr>
          <w:rFonts w:ascii="Verdana" w:hAnsi="Verdana"/>
          <w:sz w:val="26"/>
          <w:szCs w:val="26"/>
        </w:rPr>
      </w:pPr>
      <w:r>
        <w:rPr>
          <w:rFonts w:ascii="Verdana" w:hAnsi="Verdana"/>
          <w:noProof/>
          <w:sz w:val="26"/>
          <w:szCs w:val="26"/>
        </w:rPr>
        <w:drawing>
          <wp:inline distT="0" distB="0" distL="0" distR="0" wp14:anchorId="7AF1D61C" wp14:editId="0C8E12B6">
            <wp:extent cx="1777316" cy="352425"/>
            <wp:effectExtent l="0" t="0" r="0" b="0"/>
            <wp:docPr id="2110365732" name="Picture 9" descr="SDPB 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65732" name="Picture 9" descr="SDPB Learn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9078" cy="360706"/>
                    </a:xfrm>
                    <a:prstGeom prst="rect">
                      <a:avLst/>
                    </a:prstGeom>
                  </pic:spPr>
                </pic:pic>
              </a:graphicData>
            </a:graphic>
          </wp:inline>
        </w:drawing>
      </w:r>
    </w:p>
    <w:sectPr w:rsidR="00CD0191" w:rsidRPr="00CE1A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9A3"/>
    <w:multiLevelType w:val="multilevel"/>
    <w:tmpl w:val="89422A4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F21127F"/>
    <w:multiLevelType w:val="multilevel"/>
    <w:tmpl w:val="89422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A3E88"/>
    <w:multiLevelType w:val="multilevel"/>
    <w:tmpl w:val="89422A4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603223A"/>
    <w:multiLevelType w:val="multilevel"/>
    <w:tmpl w:val="82D6B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04D0"/>
    <w:multiLevelType w:val="hybridMultilevel"/>
    <w:tmpl w:val="B68ED6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686134"/>
    <w:multiLevelType w:val="multilevel"/>
    <w:tmpl w:val="C7F6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AC4245"/>
    <w:multiLevelType w:val="multilevel"/>
    <w:tmpl w:val="320E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0795102">
    <w:abstractNumId w:val="1"/>
  </w:num>
  <w:num w:numId="2" w16cid:durableId="1386879531">
    <w:abstractNumId w:val="6"/>
  </w:num>
  <w:num w:numId="3" w16cid:durableId="1925793453">
    <w:abstractNumId w:val="5"/>
  </w:num>
  <w:num w:numId="4" w16cid:durableId="1039668235">
    <w:abstractNumId w:val="3"/>
  </w:num>
  <w:num w:numId="5" w16cid:durableId="1598370289">
    <w:abstractNumId w:val="4"/>
  </w:num>
  <w:num w:numId="6" w16cid:durableId="2041740159">
    <w:abstractNumId w:val="2"/>
  </w:num>
  <w:num w:numId="7" w16cid:durableId="1872300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9F"/>
    <w:rsid w:val="002C22B7"/>
    <w:rsid w:val="008906EE"/>
    <w:rsid w:val="008D082E"/>
    <w:rsid w:val="00A050C5"/>
    <w:rsid w:val="00BB0EFB"/>
    <w:rsid w:val="00CD0191"/>
    <w:rsid w:val="00CE1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494C"/>
  <w15:chartTrackingRefBased/>
  <w15:docId w15:val="{DD93E610-DCBB-43EE-B6AF-6DE01719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1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1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A9F"/>
    <w:rPr>
      <w:rFonts w:eastAsiaTheme="majorEastAsia" w:cstheme="majorBidi"/>
      <w:color w:val="272727" w:themeColor="text1" w:themeTint="D8"/>
    </w:rPr>
  </w:style>
  <w:style w:type="paragraph" w:styleId="Title">
    <w:name w:val="Title"/>
    <w:basedOn w:val="Normal"/>
    <w:next w:val="Normal"/>
    <w:link w:val="TitleChar"/>
    <w:uiPriority w:val="10"/>
    <w:qFormat/>
    <w:rsid w:val="00CE1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A9F"/>
    <w:pPr>
      <w:spacing w:before="160"/>
      <w:jc w:val="center"/>
    </w:pPr>
    <w:rPr>
      <w:i/>
      <w:iCs/>
      <w:color w:val="404040" w:themeColor="text1" w:themeTint="BF"/>
    </w:rPr>
  </w:style>
  <w:style w:type="character" w:customStyle="1" w:styleId="QuoteChar">
    <w:name w:val="Quote Char"/>
    <w:basedOn w:val="DefaultParagraphFont"/>
    <w:link w:val="Quote"/>
    <w:uiPriority w:val="29"/>
    <w:rsid w:val="00CE1A9F"/>
    <w:rPr>
      <w:i/>
      <w:iCs/>
      <w:color w:val="404040" w:themeColor="text1" w:themeTint="BF"/>
    </w:rPr>
  </w:style>
  <w:style w:type="paragraph" w:styleId="ListParagraph">
    <w:name w:val="List Paragraph"/>
    <w:basedOn w:val="Normal"/>
    <w:uiPriority w:val="34"/>
    <w:qFormat/>
    <w:rsid w:val="00CE1A9F"/>
    <w:pPr>
      <w:ind w:left="720"/>
      <w:contextualSpacing/>
    </w:pPr>
  </w:style>
  <w:style w:type="character" w:styleId="IntenseEmphasis">
    <w:name w:val="Intense Emphasis"/>
    <w:basedOn w:val="DefaultParagraphFont"/>
    <w:uiPriority w:val="21"/>
    <w:qFormat/>
    <w:rsid w:val="00CE1A9F"/>
    <w:rPr>
      <w:i/>
      <w:iCs/>
      <w:color w:val="0F4761" w:themeColor="accent1" w:themeShade="BF"/>
    </w:rPr>
  </w:style>
  <w:style w:type="paragraph" w:styleId="IntenseQuote">
    <w:name w:val="Intense Quote"/>
    <w:basedOn w:val="Normal"/>
    <w:next w:val="Normal"/>
    <w:link w:val="IntenseQuoteChar"/>
    <w:uiPriority w:val="30"/>
    <w:qFormat/>
    <w:rsid w:val="00CE1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A9F"/>
    <w:rPr>
      <w:i/>
      <w:iCs/>
      <w:color w:val="0F4761" w:themeColor="accent1" w:themeShade="BF"/>
    </w:rPr>
  </w:style>
  <w:style w:type="character" w:styleId="IntenseReference">
    <w:name w:val="Intense Reference"/>
    <w:basedOn w:val="DefaultParagraphFont"/>
    <w:uiPriority w:val="32"/>
    <w:qFormat/>
    <w:rsid w:val="00CE1A9F"/>
    <w:rPr>
      <w:b/>
      <w:bCs/>
      <w:smallCaps/>
      <w:color w:val="0F4761" w:themeColor="accent1" w:themeShade="BF"/>
      <w:spacing w:val="5"/>
    </w:rPr>
  </w:style>
  <w:style w:type="character" w:styleId="Hyperlink">
    <w:name w:val="Hyperlink"/>
    <w:basedOn w:val="DefaultParagraphFont"/>
    <w:uiPriority w:val="99"/>
    <w:unhideWhenUsed/>
    <w:rsid w:val="00CE1A9F"/>
    <w:rPr>
      <w:color w:val="467886" w:themeColor="hyperlink"/>
      <w:u w:val="single"/>
    </w:rPr>
  </w:style>
  <w:style w:type="character" w:styleId="UnresolvedMention">
    <w:name w:val="Unresolved Mention"/>
    <w:basedOn w:val="DefaultParagraphFont"/>
    <w:uiPriority w:val="99"/>
    <w:semiHidden/>
    <w:unhideWhenUsed/>
    <w:rsid w:val="00CE1A9F"/>
    <w:rPr>
      <w:color w:val="605E5C"/>
      <w:shd w:val="clear" w:color="auto" w:fill="E1DFDD"/>
    </w:rPr>
  </w:style>
  <w:style w:type="character" w:styleId="FollowedHyperlink">
    <w:name w:val="FollowedHyperlink"/>
    <w:basedOn w:val="DefaultParagraphFont"/>
    <w:uiPriority w:val="99"/>
    <w:semiHidden/>
    <w:unhideWhenUsed/>
    <w:rsid w:val="00CE1A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ametsoc.org/view/journals/bams/101/6/bamsD190014.xml?tab_body=fulltext-display"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sdpb.org/blogs/images-of-the-past/the-sioux-falls-blizzard-of-1909/"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dpb.pbslearningmedia.org/resource/4c45e715-f38c-4f21-92a8-7ae0430a7563/unit-3-segment-f-gravity-physics-in-motion/"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sdpb.org/blogs/images-of-the-past/a-meandering-past/" TargetMode="External"/><Relationship Id="rId4" Type="http://schemas.openxmlformats.org/officeDocument/2006/relationships/webSettings" Target="webSettings.xml"/><Relationship Id="rId9" Type="http://schemas.openxmlformats.org/officeDocument/2006/relationships/hyperlink" Target="https://www.sdpb.org/blogs/images-of-the-past/the-missouri-river-flood-of-188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4</cp:revision>
  <dcterms:created xsi:type="dcterms:W3CDTF">2026-09-17T21:50:00Z</dcterms:created>
  <dcterms:modified xsi:type="dcterms:W3CDTF">2026-09-17T22:00:00Z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2026-09-17T21:57:36Z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85089ef6-59e9-406d-bb85-ee7e22a1a515</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