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27C6" w14:textId="7BC3EED2" w:rsidR="007F1687" w:rsidRPr="007F1687" w:rsidRDefault="007F1687" w:rsidP="007F1687">
      <w:pPr>
        <w:pStyle w:val="NoSpacing"/>
        <w:rPr>
          <w:b/>
          <w:bCs/>
        </w:rPr>
      </w:pPr>
      <w:r w:rsidRPr="007F1687">
        <w:rPr>
          <w:b/>
          <w:bCs/>
        </w:rPr>
        <w:t xml:space="preserve">Filename: HWSHOW </w:t>
      </w:r>
      <w:r w:rsidRPr="007F1687">
        <w:rPr>
          <w:b/>
          <w:bCs/>
        </w:rPr>
        <w:tab/>
      </w:r>
      <w:r w:rsidRPr="007F1687">
        <w:rPr>
          <w:b/>
          <w:bCs/>
        </w:rPr>
        <w:tab/>
      </w:r>
      <w:r w:rsidRPr="007F1687">
        <w:rPr>
          <w:b/>
          <w:bCs/>
        </w:rPr>
        <w:tab/>
        <w:t>TRT: 3:59.000</w:t>
      </w:r>
      <w:r w:rsidRPr="007F1687">
        <w:rPr>
          <w:b/>
          <w:bCs/>
        </w:rPr>
        <w:tab/>
      </w:r>
      <w:r w:rsidRPr="007F1687">
        <w:rPr>
          <w:b/>
          <w:bCs/>
        </w:rPr>
        <w:tab/>
      </w:r>
      <w:r w:rsidRPr="007F1687">
        <w:rPr>
          <w:b/>
          <w:bCs/>
        </w:rPr>
        <w:tab/>
        <w:t>SOC </w:t>
      </w:r>
    </w:p>
    <w:p w14:paraId="7D6CD2A2" w14:textId="501BB3EB" w:rsidR="007F1687" w:rsidRPr="007F1687" w:rsidRDefault="007B2EB7" w:rsidP="007F1687">
      <w:pPr>
        <w:pStyle w:val="NoSpacing"/>
      </w:pPr>
      <w:r>
        <w:t>For the KBIA Health &amp; Wealth Desk,</w:t>
      </w:r>
      <w:r w:rsidR="007F1687" w:rsidRPr="007F1687">
        <w:t xml:space="preserve"> I’m Katelynn McIlwain. </w:t>
      </w:r>
    </w:p>
    <w:p w14:paraId="52D98CDB" w14:textId="77777777" w:rsidR="007F1687" w:rsidRPr="007F1687" w:rsidRDefault="007F1687" w:rsidP="007F1687">
      <w:pPr>
        <w:pStyle w:val="NoSpacing"/>
      </w:pPr>
    </w:p>
    <w:p w14:paraId="5335CD56" w14:textId="7301EF7B" w:rsidR="008E5681" w:rsidRPr="007F1687" w:rsidRDefault="008E5681" w:rsidP="007F1687">
      <w:pPr>
        <w:pStyle w:val="NoSpacing"/>
      </w:pPr>
      <w:r>
        <w:t>Often when Missourians receive an a</w:t>
      </w:r>
      <w:r w:rsidR="007F1687" w:rsidRPr="007F1687">
        <w:t xml:space="preserve">lpha-gal syndrome </w:t>
      </w:r>
      <w:r>
        <w:t xml:space="preserve">diagnosis, they don’t know where to start – beyond simply not eating red meat. </w:t>
      </w:r>
    </w:p>
    <w:p w14:paraId="62CC7CDC" w14:textId="77777777" w:rsidR="007F1687" w:rsidRPr="007F1687" w:rsidRDefault="007F1687" w:rsidP="007F1687">
      <w:pPr>
        <w:pStyle w:val="NoSpacing"/>
      </w:pPr>
    </w:p>
    <w:p w14:paraId="59DEDF68" w14:textId="19A2CACE" w:rsidR="007F1687" w:rsidRPr="007F1687" w:rsidRDefault="007F1687" w:rsidP="007F1687">
      <w:pPr>
        <w:pStyle w:val="NoSpacing"/>
      </w:pPr>
      <w:r w:rsidRPr="007F1687">
        <w:t xml:space="preserve">KBIA’s Rebecca Smith </w:t>
      </w:r>
      <w:r w:rsidR="008E5681">
        <w:t xml:space="preserve">reports on some in southern Missouri who are trying to help people adapt to their new diets. </w:t>
      </w:r>
    </w:p>
    <w:p w14:paraId="562D90AA" w14:textId="77777777" w:rsidR="007F1687" w:rsidRPr="007F1687" w:rsidRDefault="007F1687" w:rsidP="007F1687">
      <w:pPr>
        <w:pStyle w:val="NoSpacing"/>
      </w:pPr>
    </w:p>
    <w:p w14:paraId="690FCCDE" w14:textId="38D33710" w:rsidR="007F1687" w:rsidRPr="007F1687" w:rsidRDefault="007F1687" w:rsidP="007F1687">
      <w:pPr>
        <w:pStyle w:val="NoSpacing"/>
        <w:rPr>
          <w:b/>
          <w:bCs/>
        </w:rPr>
      </w:pPr>
      <w:r w:rsidRPr="007F1687">
        <w:rPr>
          <w:b/>
          <w:bCs/>
        </w:rPr>
        <w:t xml:space="preserve">Filename: 1028TICKS_TWO </w:t>
      </w:r>
      <w:r w:rsidRPr="007F1687">
        <w:rPr>
          <w:b/>
          <w:bCs/>
        </w:rPr>
        <w:tab/>
        <w:t>TRT: 3:XX</w:t>
      </w:r>
      <w:r w:rsidRPr="007F1687">
        <w:rPr>
          <w:b/>
          <w:bCs/>
        </w:rPr>
        <w:tab/>
      </w:r>
      <w:r w:rsidRPr="007F1687">
        <w:rPr>
          <w:b/>
          <w:bCs/>
        </w:rPr>
        <w:tab/>
      </w:r>
      <w:r w:rsidRPr="007F1687">
        <w:rPr>
          <w:b/>
          <w:bCs/>
        </w:rPr>
        <w:tab/>
        <w:t>OC: “</w:t>
      </w:r>
      <w:r w:rsidR="00B452F8">
        <w:rPr>
          <w:b/>
          <w:bCs/>
        </w:rPr>
        <w:t>…on alpha-gal</w:t>
      </w:r>
      <w:r w:rsidRPr="007F1687">
        <w:rPr>
          <w:b/>
          <w:bCs/>
        </w:rPr>
        <w:t>.” </w:t>
      </w:r>
    </w:p>
    <w:p w14:paraId="1E335204" w14:textId="77777777" w:rsidR="007F1687" w:rsidRPr="007F1687" w:rsidRDefault="007F1687" w:rsidP="007F1687">
      <w:pPr>
        <w:pStyle w:val="NoSpacing"/>
      </w:pPr>
      <w:r w:rsidRPr="007F1687">
        <w:t>Jessica Overcast lives in the small Douglas County town of Ava in rural southern Missouri. </w:t>
      </w:r>
    </w:p>
    <w:p w14:paraId="31DE367A" w14:textId="77777777" w:rsidR="007F1687" w:rsidRPr="007F1687" w:rsidRDefault="007F1687" w:rsidP="007F1687">
      <w:pPr>
        <w:pStyle w:val="NoSpacing"/>
      </w:pPr>
    </w:p>
    <w:p w14:paraId="34DCA3B0" w14:textId="0E322492" w:rsidR="007F1687" w:rsidRPr="007F1687" w:rsidRDefault="007F1687" w:rsidP="007F1687">
      <w:pPr>
        <w:pStyle w:val="NoSpacing"/>
      </w:pPr>
      <w:r w:rsidRPr="007F1687">
        <w:t xml:space="preserve">She vividly remembers her first trip to the grocery store after learning that her daughter, Lyla, has alpha-gal syndrome — a tickborne condition that can cause allergic reactions to red meats and other </w:t>
      </w:r>
      <w:r w:rsidR="00B452F8">
        <w:t>mammal-derived products.</w:t>
      </w:r>
    </w:p>
    <w:p w14:paraId="0F8067B7" w14:textId="77777777" w:rsidR="007F1687" w:rsidRPr="007F1687" w:rsidRDefault="007F1687" w:rsidP="007F1687">
      <w:pPr>
        <w:pStyle w:val="NoSpacing"/>
      </w:pPr>
    </w:p>
    <w:p w14:paraId="4C17839D" w14:textId="34B19BDA" w:rsidR="007F1687" w:rsidRPr="007F1687" w:rsidRDefault="007F1687" w:rsidP="007F1687">
      <w:pPr>
        <w:pStyle w:val="NoSpacing"/>
        <w:rPr>
          <w:i/>
          <w:iCs/>
        </w:rPr>
      </w:pPr>
      <w:r w:rsidRPr="007F1687">
        <w:rPr>
          <w:i/>
          <w:iCs/>
        </w:rPr>
        <w:t>(:XX) I just, I sat there with this app that they said to use to figure out what she could eat, and I cried in the aisleway because I was like, “I don't know what to feed my kid anymore.” All the things that were, like, our go-to easy meals were no longer our go-to easy meals. She couldn't have them.</w:t>
      </w:r>
    </w:p>
    <w:p w14:paraId="3D20F75A" w14:textId="77777777" w:rsidR="007F1687" w:rsidRPr="007F1687" w:rsidRDefault="007F1687" w:rsidP="007F1687">
      <w:pPr>
        <w:pStyle w:val="NoSpacing"/>
      </w:pPr>
    </w:p>
    <w:p w14:paraId="34BDFEF4" w14:textId="77777777" w:rsidR="007F1687" w:rsidRPr="007F1687" w:rsidRDefault="007F1687" w:rsidP="007F1687">
      <w:pPr>
        <w:pStyle w:val="NoSpacing"/>
      </w:pPr>
      <w:r w:rsidRPr="007F1687">
        <w:t>And it wasn’t JUST about figuring out what foods to avoid… </w:t>
      </w:r>
    </w:p>
    <w:p w14:paraId="77EAA683" w14:textId="77777777" w:rsidR="007F1687" w:rsidRPr="007F1687" w:rsidRDefault="007F1687" w:rsidP="007F1687">
      <w:pPr>
        <w:pStyle w:val="NoSpacing"/>
      </w:pPr>
    </w:p>
    <w:p w14:paraId="0002E18F" w14:textId="77777777" w:rsidR="007F1687" w:rsidRPr="007F1687" w:rsidRDefault="007F1687" w:rsidP="007F1687">
      <w:pPr>
        <w:pStyle w:val="NoSpacing"/>
        <w:rPr>
          <w:i/>
          <w:iCs/>
        </w:rPr>
      </w:pPr>
      <w:r w:rsidRPr="007F1687">
        <w:rPr>
          <w:i/>
          <w:iCs/>
        </w:rPr>
        <w:t>(:XX) It was medication, it was lotions, it was soaps because she was still having reactions initially, and we couldn't figure out why — and it was her hand soap. </w:t>
      </w:r>
    </w:p>
    <w:p w14:paraId="0993E912" w14:textId="77777777" w:rsidR="007F1687" w:rsidRPr="007F1687" w:rsidRDefault="007F1687" w:rsidP="007F1687">
      <w:pPr>
        <w:pStyle w:val="NoSpacing"/>
      </w:pPr>
    </w:p>
    <w:p w14:paraId="0A60FAE9" w14:textId="77777777" w:rsidR="007F1687" w:rsidRPr="007F1687" w:rsidRDefault="007F1687" w:rsidP="007F1687">
      <w:pPr>
        <w:pStyle w:val="NoSpacing"/>
      </w:pPr>
      <w:r w:rsidRPr="007F1687">
        <w:t>Many in the alpha-gal community talk about “hidden” sources of alpha-galactose, the sugar molecule that actually causes the allergic reaction. </w:t>
      </w:r>
    </w:p>
    <w:p w14:paraId="458673C3" w14:textId="77777777" w:rsidR="007F1687" w:rsidRPr="007F1687" w:rsidRDefault="007F1687" w:rsidP="007F1687">
      <w:pPr>
        <w:pStyle w:val="NoSpacing"/>
      </w:pPr>
    </w:p>
    <w:p w14:paraId="5213ECA5" w14:textId="77777777" w:rsidR="007F1687" w:rsidRPr="007F1687" w:rsidRDefault="007F1687" w:rsidP="007F1687">
      <w:pPr>
        <w:pStyle w:val="NoSpacing"/>
      </w:pPr>
      <w:r w:rsidRPr="007F1687">
        <w:t>Some of these include gelatin, which comes from the skin and bones of mammals. </w:t>
      </w:r>
    </w:p>
    <w:p w14:paraId="616A552C" w14:textId="77777777" w:rsidR="007F1687" w:rsidRPr="007F1687" w:rsidRDefault="007F1687" w:rsidP="007F1687">
      <w:pPr>
        <w:pStyle w:val="NoSpacing"/>
      </w:pPr>
    </w:p>
    <w:p w14:paraId="47527404" w14:textId="77777777" w:rsidR="007F1687" w:rsidRPr="007F1687" w:rsidRDefault="007F1687" w:rsidP="007F1687">
      <w:pPr>
        <w:pStyle w:val="NoSpacing"/>
      </w:pPr>
      <w:r w:rsidRPr="007F1687">
        <w:t>Then there’s “natural flavors” — a vague term that isn’t specifically defined or regulated and MAY include products from mammalian sources. </w:t>
      </w:r>
    </w:p>
    <w:p w14:paraId="4139A108" w14:textId="77777777" w:rsidR="007F1687" w:rsidRPr="007F1687" w:rsidRDefault="007F1687" w:rsidP="007F1687">
      <w:pPr>
        <w:pStyle w:val="NoSpacing"/>
      </w:pPr>
    </w:p>
    <w:p w14:paraId="5AE3991B" w14:textId="3052594E" w:rsidR="007F1687" w:rsidRDefault="007F1687" w:rsidP="007F1687">
      <w:pPr>
        <w:pStyle w:val="NoSpacing"/>
      </w:pPr>
      <w:r w:rsidRPr="007F1687">
        <w:t xml:space="preserve">And there’s </w:t>
      </w:r>
      <w:r w:rsidR="00B452F8">
        <w:t xml:space="preserve">also </w:t>
      </w:r>
      <w:r w:rsidRPr="007F1687">
        <w:t>carrageenan [</w:t>
      </w:r>
      <w:proofErr w:type="spellStart"/>
      <w:r w:rsidRPr="007F1687">
        <w:t>keh</w:t>
      </w:r>
      <w:proofErr w:type="spellEnd"/>
      <w:r w:rsidRPr="007F1687">
        <w:t>-</w:t>
      </w:r>
      <w:proofErr w:type="spellStart"/>
      <w:r w:rsidRPr="007F1687">
        <w:t>ruh</w:t>
      </w:r>
      <w:proofErr w:type="spellEnd"/>
      <w:r w:rsidRPr="007F1687">
        <w:t>-GHEE-</w:t>
      </w:r>
      <w:proofErr w:type="spellStart"/>
      <w:r w:rsidRPr="007F1687">
        <w:t>nuhn</w:t>
      </w:r>
      <w:proofErr w:type="spellEnd"/>
      <w:r w:rsidRPr="007F1687">
        <w:t>], which comes from red seaweed, but also contains the alpha-galactose sugar. It’s commonly used as a stabilizer in all sorts of foods, which means it can pop up in foods one might EXPECT to be safe, including turkey lunch meat and some alternative milks. </w:t>
      </w:r>
    </w:p>
    <w:p w14:paraId="3A74D76B" w14:textId="77777777" w:rsidR="00B452F8" w:rsidRDefault="00B452F8" w:rsidP="007F1687">
      <w:pPr>
        <w:pStyle w:val="NoSpacing"/>
      </w:pPr>
    </w:p>
    <w:p w14:paraId="4D991896" w14:textId="30743D97" w:rsidR="00B452F8" w:rsidRPr="00B452F8" w:rsidRDefault="00B452F8" w:rsidP="007F1687">
      <w:pPr>
        <w:pStyle w:val="NoSpacing"/>
      </w:pPr>
      <w:r w:rsidRPr="00B452F8">
        <w:rPr>
          <w:b/>
          <w:bCs/>
          <w:i/>
          <w:iCs/>
        </w:rPr>
        <w:t>Nats: Sounds of a grocery store; food being scanned</w:t>
      </w:r>
      <w:r>
        <w:rPr>
          <w:b/>
          <w:bCs/>
          <w:i/>
          <w:iCs/>
        </w:rPr>
        <w:t xml:space="preserve">, </w:t>
      </w:r>
      <w:r w:rsidR="002D375C">
        <w:rPr>
          <w:b/>
          <w:bCs/>
          <w:i/>
          <w:iCs/>
        </w:rPr>
        <w:t xml:space="preserve">food </w:t>
      </w:r>
      <w:r>
        <w:rPr>
          <w:b/>
          <w:bCs/>
          <w:i/>
          <w:iCs/>
        </w:rPr>
        <w:t>bagged</w:t>
      </w:r>
      <w:r w:rsidR="002D375C">
        <w:rPr>
          <w:b/>
          <w:bCs/>
          <w:i/>
          <w:iCs/>
        </w:rPr>
        <w:t xml:space="preserve">, people chatting </w:t>
      </w:r>
    </w:p>
    <w:p w14:paraId="68757B8B" w14:textId="77777777" w:rsidR="007F1687" w:rsidRPr="007F1687" w:rsidRDefault="007F1687" w:rsidP="007F1687">
      <w:pPr>
        <w:pStyle w:val="NoSpacing"/>
      </w:pPr>
    </w:p>
    <w:p w14:paraId="7E11826C" w14:textId="77777777" w:rsidR="007F1687" w:rsidRPr="007F1687" w:rsidRDefault="007F1687" w:rsidP="007F1687">
      <w:pPr>
        <w:pStyle w:val="NoSpacing"/>
        <w:rPr>
          <w:i/>
          <w:iCs/>
        </w:rPr>
      </w:pPr>
      <w:r w:rsidRPr="007F1687">
        <w:rPr>
          <w:i/>
          <w:iCs/>
        </w:rPr>
        <w:t>(:XX) Just because a label says it might be vegan does not necessarily mean it's alpha-gal friendly… </w:t>
      </w:r>
    </w:p>
    <w:p w14:paraId="00C55DE7" w14:textId="77777777" w:rsidR="007F1687" w:rsidRPr="007F1687" w:rsidRDefault="007F1687" w:rsidP="007F1687">
      <w:pPr>
        <w:pStyle w:val="NoSpacing"/>
      </w:pPr>
    </w:p>
    <w:p w14:paraId="2EB0135A" w14:textId="025E51C4" w:rsidR="007F1687" w:rsidRPr="007F1687" w:rsidRDefault="007F1687" w:rsidP="007F1687">
      <w:pPr>
        <w:pStyle w:val="NoSpacing"/>
      </w:pPr>
      <w:r w:rsidRPr="007F1687">
        <w:lastRenderedPageBreak/>
        <w:t xml:space="preserve">That’s Maddie Clemons. She’s a registered dietitian who works IN </w:t>
      </w:r>
      <w:r w:rsidR="002D375C">
        <w:t xml:space="preserve">the </w:t>
      </w:r>
      <w:r w:rsidRPr="007F1687">
        <w:t>Hy</w:t>
      </w:r>
      <w:r w:rsidR="002D375C">
        <w:t>-</w:t>
      </w:r>
      <w:r w:rsidRPr="007F1687">
        <w:t xml:space="preserve">Vee grocery stores in Springfield. This area of the country appears to have a heavy </w:t>
      </w:r>
      <w:r w:rsidR="002D375C">
        <w:t>burden of alpha-gal.</w:t>
      </w:r>
      <w:r w:rsidRPr="007F1687">
        <w:t> </w:t>
      </w:r>
    </w:p>
    <w:p w14:paraId="33E33286" w14:textId="77777777" w:rsidR="007F1687" w:rsidRPr="007F1687" w:rsidRDefault="007F1687" w:rsidP="007F1687">
      <w:pPr>
        <w:pStyle w:val="NoSpacing"/>
      </w:pPr>
    </w:p>
    <w:p w14:paraId="2E1600F5" w14:textId="1CA489DA" w:rsidR="007F1687" w:rsidRPr="002D375C" w:rsidRDefault="002D375C" w:rsidP="007F1687">
      <w:pPr>
        <w:pStyle w:val="NoSpacing"/>
        <w:rPr>
          <w:i/>
          <w:iCs/>
        </w:rPr>
      </w:pPr>
      <w:r w:rsidRPr="002D375C">
        <w:rPr>
          <w:i/>
          <w:iCs/>
        </w:rPr>
        <w:t xml:space="preserve">(:XX) </w:t>
      </w:r>
      <w:r w:rsidR="007F1687" w:rsidRPr="002D375C">
        <w:rPr>
          <w:i/>
          <w:iCs/>
        </w:rPr>
        <w:t>And so that's also a big part of what we do, is going over that, because everyone understands the meat and meat byproducts, but they don't understand a lot of those hidden ingredients. </w:t>
      </w:r>
    </w:p>
    <w:p w14:paraId="1D2F70AA" w14:textId="77777777" w:rsidR="007F1687" w:rsidRPr="007F1687" w:rsidRDefault="007F1687" w:rsidP="007F1687">
      <w:pPr>
        <w:pStyle w:val="NoSpacing"/>
      </w:pPr>
    </w:p>
    <w:p w14:paraId="318192D8" w14:textId="77777777" w:rsidR="002D375C" w:rsidRDefault="002D375C" w:rsidP="002D375C">
      <w:pPr>
        <w:pStyle w:val="NoSpacing"/>
      </w:pPr>
      <w:r w:rsidRPr="007F1687">
        <w:t>Clemons says she sees a LOT of patients with alpha-gal who are looking for guidance. So, a few years ago, her team started posting signs around the store on products that were verified as alpha-gal safe. </w:t>
      </w:r>
    </w:p>
    <w:p w14:paraId="22EC09F2" w14:textId="77777777" w:rsidR="002D375C" w:rsidRPr="007F1687" w:rsidRDefault="002D375C" w:rsidP="002D375C">
      <w:pPr>
        <w:pStyle w:val="NoSpacing"/>
      </w:pPr>
    </w:p>
    <w:p w14:paraId="2422166E" w14:textId="766E381C" w:rsidR="007F1687" w:rsidRPr="002D375C" w:rsidRDefault="007F1687" w:rsidP="007F1687">
      <w:pPr>
        <w:pStyle w:val="NoSpacing"/>
        <w:rPr>
          <w:b/>
          <w:bCs/>
          <w:i/>
          <w:iCs/>
        </w:rPr>
      </w:pPr>
      <w:r w:rsidRPr="007F1687">
        <w:rPr>
          <w:b/>
          <w:bCs/>
          <w:i/>
          <w:iCs/>
        </w:rPr>
        <w:t xml:space="preserve">NATS: </w:t>
      </w:r>
      <w:r w:rsidR="002D375C">
        <w:rPr>
          <w:b/>
          <w:bCs/>
          <w:i/>
          <w:iCs/>
        </w:rPr>
        <w:t xml:space="preserve">Clemons speaking. “So, this health market specifically has a LOT of different options for alpha-gal.” </w:t>
      </w:r>
    </w:p>
    <w:p w14:paraId="3F9891FE" w14:textId="77777777" w:rsidR="007F1687" w:rsidRPr="007F1687" w:rsidRDefault="007F1687" w:rsidP="007F1687">
      <w:pPr>
        <w:pStyle w:val="NoSpacing"/>
      </w:pPr>
    </w:p>
    <w:p w14:paraId="5B25A19A" w14:textId="3E89360F" w:rsidR="007F1687" w:rsidRPr="007F1687" w:rsidRDefault="007F1687" w:rsidP="007F1687">
      <w:pPr>
        <w:pStyle w:val="NoSpacing"/>
        <w:rPr>
          <w:i/>
          <w:iCs/>
        </w:rPr>
      </w:pPr>
      <w:r w:rsidRPr="007F1687">
        <w:rPr>
          <w:i/>
          <w:iCs/>
        </w:rPr>
        <w:t>(:XX</w:t>
      </w:r>
      <w:r w:rsidR="002D375C">
        <w:rPr>
          <w:i/>
          <w:iCs/>
        </w:rPr>
        <w:t>) W</w:t>
      </w:r>
      <w:r w:rsidRPr="007F1687">
        <w:rPr>
          <w:i/>
          <w:iCs/>
        </w:rPr>
        <w:t>e also have a list</w:t>
      </w:r>
      <w:r w:rsidR="002D375C">
        <w:rPr>
          <w:i/>
          <w:iCs/>
        </w:rPr>
        <w:t xml:space="preserve"> — s</w:t>
      </w:r>
      <w:r w:rsidRPr="007F1687">
        <w:rPr>
          <w:i/>
          <w:iCs/>
        </w:rPr>
        <w:t>o</w:t>
      </w:r>
      <w:r w:rsidR="002D375C">
        <w:rPr>
          <w:i/>
          <w:iCs/>
        </w:rPr>
        <w:t xml:space="preserve">, </w:t>
      </w:r>
      <w:r w:rsidRPr="007F1687">
        <w:rPr>
          <w:i/>
          <w:iCs/>
        </w:rPr>
        <w:t>it's front and back four pages long, of all of the different items that we have, including some of those supplements, some of those protein supplements as well. And then we also have some hidden ingredient handouts. And then we also keep copies of some recipes, just to kind of get people started. </w:t>
      </w:r>
    </w:p>
    <w:p w14:paraId="4DB5731A" w14:textId="77777777" w:rsidR="007F1687" w:rsidRPr="007F1687" w:rsidRDefault="007F1687" w:rsidP="007F1687">
      <w:pPr>
        <w:pStyle w:val="NoSpacing"/>
      </w:pPr>
    </w:p>
    <w:p w14:paraId="450D8456" w14:textId="7BDE4564" w:rsidR="007F1687" w:rsidRPr="007F1687" w:rsidRDefault="007F1687" w:rsidP="007F1687">
      <w:pPr>
        <w:pStyle w:val="NoSpacing"/>
      </w:pPr>
      <w:r w:rsidRPr="007F1687">
        <w:t xml:space="preserve">It’s important to note that not everyone with alpha-gal has reactions to these ingredients. In fact it’s considered pretty rare. Specialists say that most people with alpha-gal syndrome </w:t>
      </w:r>
      <w:r w:rsidRPr="002D375C">
        <w:rPr>
          <w:b/>
          <w:bCs/>
        </w:rPr>
        <w:t>don’t</w:t>
      </w:r>
      <w:r w:rsidRPr="007F1687">
        <w:t xml:space="preserve"> have reactions to non-meat products</w:t>
      </w:r>
      <w:r w:rsidR="00CE5155">
        <w:t>, which have r</w:t>
      </w:r>
      <w:r w:rsidRPr="007F1687">
        <w:t>elatively low levels of the alpha-galactose sugar. </w:t>
      </w:r>
    </w:p>
    <w:p w14:paraId="329AB38E" w14:textId="77777777" w:rsidR="007F1687" w:rsidRPr="007F1687" w:rsidRDefault="007F1687" w:rsidP="007F1687">
      <w:pPr>
        <w:pStyle w:val="NoSpacing"/>
      </w:pPr>
    </w:p>
    <w:p w14:paraId="73E72008" w14:textId="77777777" w:rsidR="007F1687" w:rsidRPr="007F1687" w:rsidRDefault="007F1687" w:rsidP="007F1687">
      <w:pPr>
        <w:pStyle w:val="NoSpacing"/>
      </w:pPr>
      <w:r w:rsidRPr="007F1687">
        <w:t>And they warn that eliminating TOO much from one’s diet can lead to malnutrition and disordered eating.</w:t>
      </w:r>
    </w:p>
    <w:p w14:paraId="2DBA1705" w14:textId="77777777" w:rsidR="007F1687" w:rsidRPr="007F1687" w:rsidRDefault="007F1687" w:rsidP="007F1687">
      <w:pPr>
        <w:pStyle w:val="NoSpacing"/>
      </w:pPr>
    </w:p>
    <w:p w14:paraId="5711F15C" w14:textId="0E42D384" w:rsidR="007F1687" w:rsidRPr="007F1687" w:rsidRDefault="007F1687" w:rsidP="007F1687">
      <w:pPr>
        <w:pStyle w:val="NoSpacing"/>
        <w:rPr>
          <w:b/>
          <w:bCs/>
          <w:i/>
          <w:iCs/>
        </w:rPr>
      </w:pPr>
      <w:r w:rsidRPr="007F1687">
        <w:rPr>
          <w:b/>
          <w:bCs/>
          <w:i/>
          <w:iCs/>
        </w:rPr>
        <w:t xml:space="preserve">NATS: </w:t>
      </w:r>
      <w:r w:rsidR="002D375C">
        <w:rPr>
          <w:b/>
          <w:bCs/>
          <w:i/>
          <w:iCs/>
        </w:rPr>
        <w:t xml:space="preserve">Hy-Vee grocery store sounds fade out </w:t>
      </w:r>
      <w:r w:rsidRPr="007F1687">
        <w:rPr>
          <w:b/>
          <w:bCs/>
          <w:i/>
          <w:iCs/>
        </w:rPr>
        <w:t> </w:t>
      </w:r>
    </w:p>
    <w:p w14:paraId="66652864" w14:textId="77777777" w:rsidR="007F1687" w:rsidRPr="007F1687" w:rsidRDefault="007F1687" w:rsidP="007F1687">
      <w:pPr>
        <w:pStyle w:val="NoSpacing"/>
      </w:pPr>
    </w:p>
    <w:p w14:paraId="51CB7997" w14:textId="77777777" w:rsidR="007F1687" w:rsidRPr="007F1687" w:rsidRDefault="007F1687" w:rsidP="007F1687">
      <w:pPr>
        <w:pStyle w:val="NoSpacing"/>
      </w:pPr>
      <w:r w:rsidRPr="007F1687">
        <w:t>Jessica Overcast says she’s gotten a bit more used to things since her daughter, Lyla, was diagnosed two years ago. </w:t>
      </w:r>
    </w:p>
    <w:p w14:paraId="060479F7" w14:textId="77777777" w:rsidR="007F1687" w:rsidRPr="007F1687" w:rsidRDefault="007F1687" w:rsidP="007F1687">
      <w:pPr>
        <w:pStyle w:val="NoSpacing"/>
      </w:pPr>
    </w:p>
    <w:p w14:paraId="74C79F9E" w14:textId="552D9176" w:rsidR="007F1687" w:rsidRPr="007F1687" w:rsidRDefault="007F1687" w:rsidP="007F1687">
      <w:pPr>
        <w:pStyle w:val="NoSpacing"/>
      </w:pPr>
      <w:r w:rsidRPr="007F1687">
        <w:t xml:space="preserve">She’s learned how to determine if a food is alpha-gal </w:t>
      </w:r>
      <w:r w:rsidR="002D375C">
        <w:t xml:space="preserve">safe </w:t>
      </w:r>
      <w:r w:rsidRPr="007F1687">
        <w:t xml:space="preserve">and even been able to modify her </w:t>
      </w:r>
      <w:r w:rsidR="002D375C">
        <w:t>“</w:t>
      </w:r>
      <w:r w:rsidRPr="007F1687">
        <w:t>famous</w:t>
      </w:r>
      <w:r w:rsidR="002D375C">
        <w:t xml:space="preserve">” </w:t>
      </w:r>
      <w:r w:rsidRPr="007F1687">
        <w:t>lasagna recipe. Here’s 12-year-old Lyla and 9-year-old Adelynn. </w:t>
      </w:r>
    </w:p>
    <w:p w14:paraId="294354A7" w14:textId="77777777" w:rsidR="007F1687" w:rsidRPr="007F1687" w:rsidRDefault="007F1687" w:rsidP="007F1687">
      <w:pPr>
        <w:pStyle w:val="NoSpacing"/>
      </w:pPr>
    </w:p>
    <w:p w14:paraId="171365DC" w14:textId="4649F69B" w:rsidR="007F1687" w:rsidRPr="007F1687" w:rsidRDefault="007F1687" w:rsidP="007F1687">
      <w:pPr>
        <w:pStyle w:val="NoSpacing"/>
        <w:rPr>
          <w:i/>
          <w:iCs/>
        </w:rPr>
      </w:pPr>
      <w:r w:rsidRPr="007F1687">
        <w:rPr>
          <w:i/>
          <w:iCs/>
        </w:rPr>
        <w:t>(:XX) I just love my mom's lasagna… Well, now she makes it everything free, and it's delicious. </w:t>
      </w:r>
    </w:p>
    <w:p w14:paraId="5E375E92" w14:textId="77777777" w:rsidR="007F1687" w:rsidRPr="007F1687" w:rsidRDefault="007F1687" w:rsidP="007F1687">
      <w:pPr>
        <w:pStyle w:val="NoSpacing"/>
      </w:pPr>
    </w:p>
    <w:p w14:paraId="0D33E2FB" w14:textId="77777777" w:rsidR="007F1687" w:rsidRPr="007F1687" w:rsidRDefault="007F1687" w:rsidP="007F1687">
      <w:pPr>
        <w:pStyle w:val="NoSpacing"/>
      </w:pPr>
      <w:r w:rsidRPr="007F1687">
        <w:t>But since Lyla’s diagnosis, two more of her young kids — Adelynn and Jackson — have been diagnosed with the condition. As has she. </w:t>
      </w:r>
    </w:p>
    <w:p w14:paraId="1A9765CB" w14:textId="77777777" w:rsidR="007F1687" w:rsidRPr="007F1687" w:rsidRDefault="007F1687" w:rsidP="007F1687">
      <w:pPr>
        <w:pStyle w:val="NoSpacing"/>
      </w:pPr>
    </w:p>
    <w:p w14:paraId="3D28CF79" w14:textId="7E40C9C8" w:rsidR="007F1687" w:rsidRPr="007F1687" w:rsidRDefault="007F1687" w:rsidP="007F1687">
      <w:pPr>
        <w:pStyle w:val="NoSpacing"/>
      </w:pPr>
      <w:r w:rsidRPr="007F1687">
        <w:t>So, she and husband, Matthew, have made more changes —</w:t>
      </w:r>
      <w:r w:rsidR="002D375C">
        <w:t xml:space="preserve"> </w:t>
      </w:r>
      <w:r w:rsidRPr="007F1687">
        <w:t>They’ve i</w:t>
      </w:r>
      <w:r w:rsidRPr="007F1687">
        <w:t>ncreased their flock of chickens and have bought some emu, so they have more alpha-gal friendly food options at home</w:t>
      </w:r>
      <w:r w:rsidR="002D375C">
        <w:t>. A</w:t>
      </w:r>
      <w:r w:rsidRPr="007F1687">
        <w:t>nd Matthew ran for Missouri state representative and won. </w:t>
      </w:r>
    </w:p>
    <w:p w14:paraId="61AC2DAC" w14:textId="77777777" w:rsidR="007F1687" w:rsidRPr="007F1687" w:rsidRDefault="007F1687" w:rsidP="007F1687">
      <w:pPr>
        <w:pStyle w:val="NoSpacing"/>
      </w:pPr>
    </w:p>
    <w:p w14:paraId="1391A702" w14:textId="77777777" w:rsidR="002D375C" w:rsidRDefault="007F1687" w:rsidP="007F1687">
      <w:pPr>
        <w:pStyle w:val="NoSpacing"/>
      </w:pPr>
      <w:r w:rsidRPr="007F1687">
        <w:t xml:space="preserve">He says </w:t>
      </w:r>
      <w:r w:rsidR="002D375C">
        <w:t xml:space="preserve">learning from his own family’s experiences, </w:t>
      </w:r>
      <w:r w:rsidRPr="007F1687">
        <w:t>he</w:t>
      </w:r>
      <w:r w:rsidR="002D375C">
        <w:t>’s now hoping</w:t>
      </w:r>
      <w:r w:rsidRPr="007F1687">
        <w:t xml:space="preserve"> to move the legislative needle on alpha-ga</w:t>
      </w:r>
      <w:r w:rsidRPr="007F1687">
        <w:t xml:space="preserve">l. </w:t>
      </w:r>
    </w:p>
    <w:p w14:paraId="5AE22228" w14:textId="77777777" w:rsidR="002D375C" w:rsidRDefault="002D375C" w:rsidP="007F1687">
      <w:pPr>
        <w:pStyle w:val="NoSpacing"/>
      </w:pPr>
    </w:p>
    <w:p w14:paraId="33C4D28B" w14:textId="55C0A761" w:rsidR="007F1687" w:rsidRPr="007F1687" w:rsidRDefault="007F1687" w:rsidP="007F1687">
      <w:pPr>
        <w:pStyle w:val="NoSpacing"/>
      </w:pPr>
      <w:r w:rsidRPr="007F1687">
        <w:t xml:space="preserve">I’m Rebcca Smith. </w:t>
      </w:r>
      <w:r w:rsidRPr="002D375C">
        <w:rPr>
          <w:strike/>
        </w:rPr>
        <w:t xml:space="preserve">KBIA News. </w:t>
      </w:r>
    </w:p>
    <w:p w14:paraId="18CB2C45" w14:textId="77777777" w:rsidR="007F1687" w:rsidRPr="007F1687" w:rsidRDefault="007F1687" w:rsidP="007F1687">
      <w:pPr>
        <w:pStyle w:val="NoSpacing"/>
      </w:pPr>
    </w:p>
    <w:sectPr w:rsidR="007F1687" w:rsidRPr="007F1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87"/>
    <w:rsid w:val="002D375C"/>
    <w:rsid w:val="0036011A"/>
    <w:rsid w:val="007B2EB7"/>
    <w:rsid w:val="007F1687"/>
    <w:rsid w:val="008E5681"/>
    <w:rsid w:val="00B452F8"/>
    <w:rsid w:val="00CD2460"/>
    <w:rsid w:val="00CE5155"/>
    <w:rsid w:val="00D26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D2E93A"/>
  <w15:chartTrackingRefBased/>
  <w15:docId w15:val="{6AEF2187-85FB-FB4B-91EB-6B8EC4AD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687"/>
    <w:rPr>
      <w:rFonts w:eastAsiaTheme="majorEastAsia" w:cstheme="majorBidi"/>
      <w:color w:val="272727" w:themeColor="text1" w:themeTint="D8"/>
    </w:rPr>
  </w:style>
  <w:style w:type="paragraph" w:styleId="Title">
    <w:name w:val="Title"/>
    <w:basedOn w:val="Normal"/>
    <w:next w:val="Normal"/>
    <w:link w:val="TitleChar"/>
    <w:uiPriority w:val="10"/>
    <w:qFormat/>
    <w:rsid w:val="007F1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687"/>
    <w:pPr>
      <w:spacing w:before="160"/>
      <w:jc w:val="center"/>
    </w:pPr>
    <w:rPr>
      <w:i/>
      <w:iCs/>
      <w:color w:val="404040" w:themeColor="text1" w:themeTint="BF"/>
    </w:rPr>
  </w:style>
  <w:style w:type="character" w:customStyle="1" w:styleId="QuoteChar">
    <w:name w:val="Quote Char"/>
    <w:basedOn w:val="DefaultParagraphFont"/>
    <w:link w:val="Quote"/>
    <w:uiPriority w:val="29"/>
    <w:rsid w:val="007F1687"/>
    <w:rPr>
      <w:i/>
      <w:iCs/>
      <w:color w:val="404040" w:themeColor="text1" w:themeTint="BF"/>
    </w:rPr>
  </w:style>
  <w:style w:type="paragraph" w:styleId="ListParagraph">
    <w:name w:val="List Paragraph"/>
    <w:basedOn w:val="Normal"/>
    <w:uiPriority w:val="34"/>
    <w:qFormat/>
    <w:rsid w:val="007F1687"/>
    <w:pPr>
      <w:ind w:left="720"/>
      <w:contextualSpacing/>
    </w:pPr>
  </w:style>
  <w:style w:type="character" w:styleId="IntenseEmphasis">
    <w:name w:val="Intense Emphasis"/>
    <w:basedOn w:val="DefaultParagraphFont"/>
    <w:uiPriority w:val="21"/>
    <w:qFormat/>
    <w:rsid w:val="007F1687"/>
    <w:rPr>
      <w:i/>
      <w:iCs/>
      <w:color w:val="0F4761" w:themeColor="accent1" w:themeShade="BF"/>
    </w:rPr>
  </w:style>
  <w:style w:type="paragraph" w:styleId="IntenseQuote">
    <w:name w:val="Intense Quote"/>
    <w:basedOn w:val="Normal"/>
    <w:next w:val="Normal"/>
    <w:link w:val="IntenseQuoteChar"/>
    <w:uiPriority w:val="30"/>
    <w:qFormat/>
    <w:rsid w:val="007F1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687"/>
    <w:rPr>
      <w:i/>
      <w:iCs/>
      <w:color w:val="0F4761" w:themeColor="accent1" w:themeShade="BF"/>
    </w:rPr>
  </w:style>
  <w:style w:type="character" w:styleId="IntenseReference">
    <w:name w:val="Intense Reference"/>
    <w:basedOn w:val="DefaultParagraphFont"/>
    <w:uiPriority w:val="32"/>
    <w:qFormat/>
    <w:rsid w:val="007F1687"/>
    <w:rPr>
      <w:b/>
      <w:bCs/>
      <w:smallCaps/>
      <w:color w:val="0F4761" w:themeColor="accent1" w:themeShade="BF"/>
      <w:spacing w:val="5"/>
    </w:rPr>
  </w:style>
  <w:style w:type="paragraph" w:styleId="NormalWeb">
    <w:name w:val="Normal (Web)"/>
    <w:basedOn w:val="Normal"/>
    <w:uiPriority w:val="99"/>
    <w:semiHidden/>
    <w:unhideWhenUsed/>
    <w:rsid w:val="007F168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7F1687"/>
  </w:style>
  <w:style w:type="paragraph" w:styleId="NoSpacing">
    <w:name w:val="No Spacing"/>
    <w:uiPriority w:val="1"/>
    <w:qFormat/>
    <w:rsid w:val="007F16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Rebecca</dc:creator>
  <cp:keywords/>
  <dc:description/>
  <cp:lastModifiedBy>Smith, Rebecca</cp:lastModifiedBy>
  <cp:revision>2</cp:revision>
  <cp:lastPrinted>2025-10-27T18:29:00Z</cp:lastPrinted>
  <dcterms:created xsi:type="dcterms:W3CDTF">2025-10-28T04:50:00Z</dcterms:created>
  <dcterms:modified xsi:type="dcterms:W3CDTF">2025-10-28T04:50:00Z</dcterms:modified>
</cp:coreProperties>
</file>