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5B7B0" w14:textId="77777777" w:rsidR="00A55CF1" w:rsidRPr="00A55CF1" w:rsidRDefault="00A55CF1" w:rsidP="00A55CF1">
      <w:pPr>
        <w:pStyle w:val="Heading1"/>
        <w:rPr>
          <w:rFonts w:ascii="Verdana" w:hAnsi="Verdana"/>
          <w:sz w:val="36"/>
          <w:szCs w:val="36"/>
        </w:rPr>
      </w:pPr>
      <w:r w:rsidRPr="00A55CF1">
        <w:rPr>
          <w:rFonts w:ascii="Verdana" w:hAnsi="Verdana"/>
          <w:sz w:val="36"/>
          <w:szCs w:val="36"/>
        </w:rPr>
        <w:t xml:space="preserve">Class Activity – Candy on the Open Range </w:t>
      </w:r>
    </w:p>
    <w:p w14:paraId="5A4BCD6B" w14:textId="6A79B92A" w:rsidR="00B07406" w:rsidRPr="00A55CF1" w:rsidRDefault="00A55CF1" w:rsidP="00A55CF1">
      <w:pPr>
        <w:pStyle w:val="Heading2"/>
        <w:rPr>
          <w:rFonts w:ascii="Verdana" w:hAnsi="Verdana"/>
          <w:b/>
          <w:bCs/>
          <w:color w:val="auto"/>
        </w:rPr>
      </w:pPr>
      <w:r w:rsidRPr="00A55CF1">
        <w:rPr>
          <w:rFonts w:ascii="Verdana" w:hAnsi="Verdana"/>
          <w:b/>
          <w:bCs/>
          <w:color w:val="auto"/>
        </w:rPr>
        <w:t>Introduction:</w:t>
      </w:r>
    </w:p>
    <w:p w14:paraId="7F463DD6" w14:textId="29145AD0" w:rsidR="00614789" w:rsidRDefault="00E522F4" w:rsidP="005C4336">
      <w:pPr>
        <w:pStyle w:val="NormalWeb"/>
        <w:rPr>
          <w:rFonts w:ascii="Verdana" w:hAnsi="Verdana"/>
          <w:b/>
          <w:bCs/>
          <w:color w:val="000000"/>
        </w:rPr>
      </w:pPr>
      <w:r w:rsidRPr="002B20A8">
        <w:rPr>
          <w:rFonts w:ascii="Verdana" w:hAnsi="Verdana"/>
          <w:color w:val="000000"/>
        </w:rPr>
        <w:t xml:space="preserve">The activity below is designed to help the students </w:t>
      </w:r>
      <w:r w:rsidR="00A73CF8">
        <w:rPr>
          <w:rFonts w:ascii="Verdana" w:hAnsi="Verdana"/>
          <w:color w:val="000000"/>
        </w:rPr>
        <w:t xml:space="preserve">realize the massive </w:t>
      </w:r>
      <w:r w:rsidRPr="002B20A8">
        <w:rPr>
          <w:rFonts w:ascii="Verdana" w:hAnsi="Verdana"/>
          <w:color w:val="000000"/>
        </w:rPr>
        <w:t>undertaking of a roundup on the open range. The students will locate small pieces of wrapped candy, buttons, coins, etc. The small item</w:t>
      </w:r>
      <w:r w:rsidR="00DF1129" w:rsidRPr="002B20A8">
        <w:rPr>
          <w:rFonts w:ascii="Verdana" w:hAnsi="Verdana"/>
          <w:color w:val="000000"/>
        </w:rPr>
        <w:t>s</w:t>
      </w:r>
      <w:r w:rsidRPr="002B20A8">
        <w:rPr>
          <w:rFonts w:ascii="Verdana" w:hAnsi="Verdana"/>
          <w:color w:val="000000"/>
        </w:rPr>
        <w:t xml:space="preserve"> will be placed in two different sections of grass. One of the sections will represent the open range and the other will represent a fenced pasture.</w:t>
      </w:r>
      <w:r w:rsidR="005C4336" w:rsidRPr="002B20A8">
        <w:rPr>
          <w:rFonts w:ascii="Verdana" w:hAnsi="Verdana"/>
          <w:color w:val="000000"/>
        </w:rPr>
        <w:br/>
      </w:r>
    </w:p>
    <w:p w14:paraId="02334786" w14:textId="69871BE6" w:rsidR="005C4336" w:rsidRPr="00D83321" w:rsidRDefault="005C4336" w:rsidP="00D83321">
      <w:pPr>
        <w:pStyle w:val="Heading2"/>
        <w:rPr>
          <w:rFonts w:ascii="Verdana" w:hAnsi="Verdana"/>
          <w:b/>
          <w:bCs/>
          <w:color w:val="auto"/>
        </w:rPr>
      </w:pPr>
      <w:r w:rsidRPr="00D83321">
        <w:rPr>
          <w:rFonts w:ascii="Verdana" w:hAnsi="Verdana"/>
          <w:b/>
          <w:bCs/>
          <w:color w:val="auto"/>
        </w:rPr>
        <w:t xml:space="preserve">Materials: </w:t>
      </w:r>
    </w:p>
    <w:p w14:paraId="0F098C27" w14:textId="77777777" w:rsidR="00E522F4" w:rsidRPr="002B20A8" w:rsidRDefault="00E522F4" w:rsidP="00E522F4">
      <w:pPr>
        <w:pStyle w:val="NoSpacing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2B20A8">
        <w:rPr>
          <w:rFonts w:ascii="Verdana" w:hAnsi="Verdana"/>
          <w:sz w:val="24"/>
          <w:szCs w:val="24"/>
        </w:rPr>
        <w:t>2 - Sections of grass</w:t>
      </w:r>
    </w:p>
    <w:p w14:paraId="7C5265EB" w14:textId="4068E370" w:rsidR="00E522F4" w:rsidRPr="002B20A8" w:rsidRDefault="00E522F4" w:rsidP="00E522F4">
      <w:pPr>
        <w:pStyle w:val="NoSpacing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2B20A8">
        <w:rPr>
          <w:rFonts w:ascii="Verdana" w:hAnsi="Verdana"/>
          <w:sz w:val="24"/>
          <w:szCs w:val="24"/>
        </w:rPr>
        <w:t xml:space="preserve">40 </w:t>
      </w:r>
      <w:r w:rsidR="00A57851" w:rsidRPr="002B20A8">
        <w:rPr>
          <w:rFonts w:ascii="Verdana" w:hAnsi="Verdana"/>
          <w:sz w:val="24"/>
          <w:szCs w:val="24"/>
        </w:rPr>
        <w:t>– Cows [</w:t>
      </w:r>
      <w:r w:rsidRPr="002B20A8">
        <w:rPr>
          <w:rFonts w:ascii="Verdana" w:hAnsi="Verdana"/>
          <w:sz w:val="24"/>
          <w:szCs w:val="24"/>
        </w:rPr>
        <w:t>Pieces of wrapped candy, buttons, coins, small pieces of green construction paper, etc. (do not ea</w:t>
      </w:r>
      <w:r w:rsidR="00FA37F5" w:rsidRPr="002B20A8">
        <w:rPr>
          <w:rFonts w:ascii="Verdana" w:hAnsi="Verdana"/>
          <w:sz w:val="24"/>
          <w:szCs w:val="24"/>
        </w:rPr>
        <w:t>t</w:t>
      </w:r>
      <w:r w:rsidRPr="002B20A8">
        <w:rPr>
          <w:rFonts w:ascii="Verdana" w:hAnsi="Verdana"/>
          <w:sz w:val="24"/>
          <w:szCs w:val="24"/>
        </w:rPr>
        <w:t xml:space="preserve"> the candy</w:t>
      </w:r>
      <w:r w:rsidR="00FA37F5" w:rsidRPr="002B20A8">
        <w:rPr>
          <w:rFonts w:ascii="Verdana" w:hAnsi="Verdana"/>
          <w:sz w:val="24"/>
          <w:szCs w:val="24"/>
        </w:rPr>
        <w:t>)</w:t>
      </w:r>
      <w:r w:rsidR="00A57851" w:rsidRPr="002B20A8">
        <w:rPr>
          <w:rFonts w:ascii="Verdana" w:hAnsi="Verdana"/>
          <w:sz w:val="24"/>
          <w:szCs w:val="24"/>
        </w:rPr>
        <w:t>]</w:t>
      </w:r>
      <w:r w:rsidRPr="002B20A8">
        <w:rPr>
          <w:rFonts w:ascii="Verdana" w:hAnsi="Verdana"/>
          <w:sz w:val="24"/>
          <w:szCs w:val="24"/>
        </w:rPr>
        <w:t xml:space="preserve"> </w:t>
      </w:r>
    </w:p>
    <w:p w14:paraId="001CD998" w14:textId="77777777" w:rsidR="00E522F4" w:rsidRPr="002B20A8" w:rsidRDefault="00E522F4" w:rsidP="00E522F4">
      <w:pPr>
        <w:pStyle w:val="NoSpacing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2B20A8">
        <w:rPr>
          <w:rFonts w:ascii="Verdana" w:hAnsi="Verdana"/>
          <w:sz w:val="24"/>
          <w:szCs w:val="24"/>
        </w:rPr>
        <w:t>4 - Stakes</w:t>
      </w:r>
    </w:p>
    <w:p w14:paraId="6DD43B03" w14:textId="77777777" w:rsidR="00E522F4" w:rsidRPr="002B20A8" w:rsidRDefault="00E522F4" w:rsidP="00E522F4">
      <w:pPr>
        <w:pStyle w:val="NoSpacing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2B20A8">
        <w:rPr>
          <w:rFonts w:ascii="Verdana" w:hAnsi="Verdana"/>
          <w:sz w:val="24"/>
          <w:szCs w:val="24"/>
        </w:rPr>
        <w:t>1 - Roll of string or twine</w:t>
      </w:r>
    </w:p>
    <w:p w14:paraId="01E8D509" w14:textId="663F0EE3" w:rsidR="00E522F4" w:rsidRPr="002B20A8" w:rsidRDefault="00E522F4" w:rsidP="00E522F4">
      <w:pPr>
        <w:pStyle w:val="NoSpacing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2B20A8">
        <w:rPr>
          <w:rFonts w:ascii="Verdana" w:hAnsi="Verdana"/>
          <w:sz w:val="24"/>
          <w:szCs w:val="24"/>
        </w:rPr>
        <w:t>1 - Hammer</w:t>
      </w:r>
    </w:p>
    <w:p w14:paraId="5C416E32" w14:textId="588A77FD" w:rsidR="00E522F4" w:rsidRPr="002B20A8" w:rsidRDefault="00E522F4" w:rsidP="00E522F4">
      <w:pPr>
        <w:pStyle w:val="NoSpacing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2B20A8">
        <w:rPr>
          <w:rFonts w:ascii="Verdana" w:hAnsi="Verdana"/>
          <w:sz w:val="24"/>
          <w:szCs w:val="24"/>
        </w:rPr>
        <w:t>1 - 25-foot tape measure</w:t>
      </w:r>
    </w:p>
    <w:p w14:paraId="40C63B18" w14:textId="77777777" w:rsidR="005511C8" w:rsidRDefault="00E522F4" w:rsidP="005511C8">
      <w:pPr>
        <w:pStyle w:val="NoSpacing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2B20A8">
        <w:rPr>
          <w:rFonts w:ascii="Verdana" w:hAnsi="Verdana"/>
          <w:sz w:val="24"/>
          <w:szCs w:val="24"/>
        </w:rPr>
        <w:t xml:space="preserve">1 - </w:t>
      </w:r>
      <w:hyperlink r:id="rId8" w:history="1">
        <w:r w:rsidRPr="002B20A8">
          <w:rPr>
            <w:rStyle w:val="Hyperlink"/>
            <w:rFonts w:ascii="Verdana" w:hAnsi="Verdana"/>
            <w:sz w:val="24"/>
            <w:szCs w:val="24"/>
          </w:rPr>
          <w:t>Worksheet</w:t>
        </w:r>
      </w:hyperlink>
      <w:r w:rsidR="005511C8">
        <w:rPr>
          <w:rFonts w:ascii="Verdana" w:hAnsi="Verdana"/>
          <w:sz w:val="24"/>
          <w:szCs w:val="24"/>
        </w:rPr>
        <w:t xml:space="preserve"> (download)</w:t>
      </w:r>
    </w:p>
    <w:p w14:paraId="45614D30" w14:textId="19B7F1DC" w:rsidR="00E522F4" w:rsidRPr="005511C8" w:rsidRDefault="00E522F4" w:rsidP="005511C8">
      <w:pPr>
        <w:pStyle w:val="NoSpacing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5511C8">
        <w:rPr>
          <w:rFonts w:ascii="Verdana" w:hAnsi="Verdana"/>
          <w:sz w:val="24"/>
          <w:szCs w:val="24"/>
        </w:rPr>
        <w:t>1 - Stopwatch</w:t>
      </w:r>
    </w:p>
    <w:p w14:paraId="11C4FBFA" w14:textId="5238EF03" w:rsidR="00E522F4" w:rsidRPr="002B20A8" w:rsidRDefault="00E522F4" w:rsidP="00E522F4">
      <w:pPr>
        <w:pStyle w:val="NoSpacing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2B20A8">
        <w:rPr>
          <w:rFonts w:ascii="Verdana" w:hAnsi="Verdana"/>
          <w:sz w:val="24"/>
          <w:szCs w:val="24"/>
        </w:rPr>
        <w:t>2 - Plastic bags</w:t>
      </w:r>
    </w:p>
    <w:p w14:paraId="095CEB49" w14:textId="77777777" w:rsidR="00F2149A" w:rsidRPr="002B20A8" w:rsidRDefault="00F2149A" w:rsidP="00E522F4">
      <w:pPr>
        <w:pStyle w:val="NoSpacing"/>
        <w:rPr>
          <w:rFonts w:ascii="Verdana" w:hAnsi="Verdana"/>
          <w:b/>
          <w:bCs/>
          <w:sz w:val="24"/>
          <w:szCs w:val="24"/>
        </w:rPr>
      </w:pPr>
    </w:p>
    <w:p w14:paraId="62FD1B54" w14:textId="3BCB1531" w:rsidR="005C4336" w:rsidRPr="00D83321" w:rsidRDefault="005C4336" w:rsidP="00D83321">
      <w:pPr>
        <w:pStyle w:val="Heading2"/>
        <w:rPr>
          <w:rFonts w:ascii="Verdana" w:hAnsi="Verdana"/>
          <w:b/>
          <w:bCs/>
          <w:color w:val="auto"/>
        </w:rPr>
      </w:pPr>
      <w:r w:rsidRPr="00D83321">
        <w:rPr>
          <w:rFonts w:ascii="Verdana" w:hAnsi="Verdana"/>
          <w:b/>
          <w:bCs/>
          <w:color w:val="auto"/>
        </w:rPr>
        <w:t>Process:</w:t>
      </w:r>
    </w:p>
    <w:p w14:paraId="441347D3" w14:textId="15BC4156" w:rsidR="00F2149A" w:rsidRPr="002B20A8" w:rsidRDefault="00E522F4" w:rsidP="000F79A6">
      <w:pPr>
        <w:pStyle w:val="NormalWeb"/>
        <w:numPr>
          <w:ilvl w:val="0"/>
          <w:numId w:val="9"/>
        </w:numPr>
        <w:rPr>
          <w:rFonts w:ascii="Verdana" w:hAnsi="Verdana"/>
          <w:color w:val="000000"/>
        </w:rPr>
      </w:pPr>
      <w:r w:rsidRPr="002B20A8">
        <w:rPr>
          <w:rFonts w:ascii="Verdana" w:hAnsi="Verdana"/>
          <w:color w:val="000000"/>
        </w:rPr>
        <w:t>Preparation: (Do not complete activity if area has been recently treated with fertilizer, herbicide, or insecticide)</w:t>
      </w:r>
      <w:r w:rsidR="00F2149A" w:rsidRPr="002B20A8">
        <w:rPr>
          <w:rFonts w:ascii="Verdana" w:hAnsi="Verdana"/>
          <w:color w:val="000000"/>
        </w:rPr>
        <w:t xml:space="preserve"> T</w:t>
      </w:r>
      <w:r w:rsidRPr="002B20A8">
        <w:rPr>
          <w:rFonts w:ascii="Verdana" w:hAnsi="Verdana"/>
          <w:color w:val="000000"/>
        </w:rPr>
        <w:t>he two sections of grass must be located and marked (short grass will not work</w:t>
      </w:r>
      <w:r w:rsidR="00845CC0">
        <w:rPr>
          <w:rFonts w:ascii="Verdana" w:hAnsi="Verdana"/>
          <w:color w:val="000000"/>
        </w:rPr>
        <w:t xml:space="preserve"> as well</w:t>
      </w:r>
      <w:r w:rsidRPr="002B20A8">
        <w:rPr>
          <w:rFonts w:ascii="Verdana" w:hAnsi="Verdana"/>
          <w:color w:val="000000"/>
        </w:rPr>
        <w:t xml:space="preserve">). </w:t>
      </w:r>
    </w:p>
    <w:p w14:paraId="177DEE62" w14:textId="37563D1C" w:rsidR="00A57851" w:rsidRPr="002B20A8" w:rsidRDefault="00E522F4" w:rsidP="00F2149A">
      <w:pPr>
        <w:pStyle w:val="NormalWeb"/>
        <w:ind w:left="1440"/>
        <w:rPr>
          <w:rFonts w:ascii="Verdana" w:hAnsi="Verdana"/>
          <w:color w:val="000000"/>
        </w:rPr>
      </w:pPr>
      <w:r w:rsidRPr="002B20A8">
        <w:rPr>
          <w:rFonts w:ascii="Verdana" w:hAnsi="Verdana"/>
          <w:color w:val="000000"/>
        </w:rPr>
        <w:t>The smaller section (fenced pasture) should be a 25-foot by 25-foot plot of grass.</w:t>
      </w:r>
      <w:r w:rsidR="00F2149A" w:rsidRPr="002B20A8">
        <w:rPr>
          <w:rFonts w:ascii="Verdana" w:hAnsi="Verdana"/>
          <w:color w:val="000000"/>
        </w:rPr>
        <w:t xml:space="preserve"> </w:t>
      </w:r>
      <w:r w:rsidRPr="002B20A8">
        <w:rPr>
          <w:rFonts w:ascii="Verdana" w:hAnsi="Verdana"/>
          <w:color w:val="000000"/>
        </w:rPr>
        <w:t>Place a stake in each of the 4 corners and run a string to each stake</w:t>
      </w:r>
      <w:r w:rsidR="00797116">
        <w:rPr>
          <w:rFonts w:ascii="Verdana" w:hAnsi="Verdana"/>
          <w:color w:val="000000"/>
        </w:rPr>
        <w:t>,</w:t>
      </w:r>
      <w:r w:rsidRPr="002B20A8">
        <w:rPr>
          <w:rFonts w:ascii="Verdana" w:hAnsi="Verdana"/>
          <w:color w:val="000000"/>
        </w:rPr>
        <w:t xml:space="preserve"> forming a square. The plot can be larger if you have a large class. You should place 20 items (</w:t>
      </w:r>
      <w:r w:rsidR="00F2149A" w:rsidRPr="002B20A8">
        <w:rPr>
          <w:rFonts w:ascii="Verdana" w:hAnsi="Verdana"/>
          <w:color w:val="000000"/>
        </w:rPr>
        <w:t>cows</w:t>
      </w:r>
      <w:r w:rsidRPr="002B20A8">
        <w:rPr>
          <w:rFonts w:ascii="Verdana" w:hAnsi="Verdana"/>
          <w:color w:val="000000"/>
        </w:rPr>
        <w:t xml:space="preserve">) </w:t>
      </w:r>
      <w:r w:rsidR="00770ABE">
        <w:rPr>
          <w:rFonts w:ascii="Verdana" w:hAnsi="Verdana"/>
          <w:color w:val="000000"/>
        </w:rPr>
        <w:t>i</w:t>
      </w:r>
      <w:r w:rsidRPr="002B20A8">
        <w:rPr>
          <w:rFonts w:ascii="Verdana" w:hAnsi="Verdana"/>
          <w:color w:val="000000"/>
        </w:rPr>
        <w:t xml:space="preserve">n the section. The </w:t>
      </w:r>
      <w:r w:rsidR="00F2149A" w:rsidRPr="002B20A8">
        <w:rPr>
          <w:rFonts w:ascii="Verdana" w:hAnsi="Verdana"/>
          <w:color w:val="000000"/>
        </w:rPr>
        <w:t>cows</w:t>
      </w:r>
      <w:r w:rsidRPr="002B20A8">
        <w:rPr>
          <w:rFonts w:ascii="Verdana" w:hAnsi="Verdana"/>
          <w:color w:val="000000"/>
        </w:rPr>
        <w:t xml:space="preserve"> should be green in color</w:t>
      </w:r>
      <w:r w:rsidR="00FA37F5" w:rsidRPr="002B20A8">
        <w:rPr>
          <w:rFonts w:ascii="Verdana" w:hAnsi="Verdana"/>
          <w:color w:val="000000"/>
        </w:rPr>
        <w:t xml:space="preserve"> (camouflage)</w:t>
      </w:r>
      <w:r w:rsidR="00770ABE">
        <w:rPr>
          <w:rFonts w:ascii="Verdana" w:hAnsi="Verdana"/>
          <w:color w:val="000000"/>
        </w:rPr>
        <w:t>,</w:t>
      </w:r>
      <w:r w:rsidR="00FA37F5" w:rsidRPr="002B20A8">
        <w:rPr>
          <w:rFonts w:ascii="Verdana" w:hAnsi="Verdana"/>
          <w:color w:val="000000"/>
        </w:rPr>
        <w:t xml:space="preserve"> </w:t>
      </w:r>
      <w:r w:rsidRPr="002B20A8">
        <w:rPr>
          <w:rFonts w:ascii="Verdana" w:hAnsi="Verdana"/>
          <w:color w:val="000000"/>
        </w:rPr>
        <w:t xml:space="preserve">and some of </w:t>
      </w:r>
      <w:r w:rsidR="00F2149A" w:rsidRPr="002B20A8">
        <w:rPr>
          <w:rFonts w:ascii="Verdana" w:hAnsi="Verdana"/>
          <w:color w:val="000000"/>
        </w:rPr>
        <w:t>them</w:t>
      </w:r>
      <w:r w:rsidRPr="002B20A8">
        <w:rPr>
          <w:rFonts w:ascii="Verdana" w:hAnsi="Verdana"/>
          <w:color w:val="000000"/>
        </w:rPr>
        <w:t xml:space="preserve"> should be hidden under the grass. Mark 10 of the </w:t>
      </w:r>
      <w:r w:rsidR="00F2149A" w:rsidRPr="002B20A8">
        <w:rPr>
          <w:rFonts w:ascii="Verdana" w:hAnsi="Verdana"/>
          <w:color w:val="000000"/>
        </w:rPr>
        <w:t xml:space="preserve">cows </w:t>
      </w:r>
      <w:r w:rsidRPr="002B20A8">
        <w:rPr>
          <w:rFonts w:ascii="Verdana" w:hAnsi="Verdana"/>
          <w:color w:val="000000"/>
        </w:rPr>
        <w:t>with a special brand and the remaining 10 with a different brand.</w:t>
      </w:r>
      <w:r w:rsidR="00F2149A" w:rsidRPr="002B20A8">
        <w:rPr>
          <w:rFonts w:ascii="Verdana" w:hAnsi="Verdana"/>
          <w:color w:val="000000"/>
        </w:rPr>
        <w:t xml:space="preserve"> </w:t>
      </w:r>
      <w:r w:rsidRPr="002B20A8">
        <w:rPr>
          <w:rFonts w:ascii="Verdana" w:hAnsi="Verdana"/>
          <w:color w:val="000000"/>
        </w:rPr>
        <w:br/>
      </w:r>
      <w:r w:rsidRPr="002B20A8">
        <w:rPr>
          <w:rFonts w:ascii="Verdana" w:hAnsi="Verdana"/>
          <w:color w:val="000000"/>
        </w:rPr>
        <w:br/>
        <w:t>The larger section (open range) should be considerably larger. You want a section of land at least the size of a football field. The open range section is too large to use stakes and string to enclose it; you should use existing barriers like sidewalks, bushes</w:t>
      </w:r>
      <w:r w:rsidR="003B2B3F">
        <w:rPr>
          <w:rFonts w:ascii="Verdana" w:hAnsi="Verdana"/>
          <w:color w:val="000000"/>
        </w:rPr>
        <w:t>,</w:t>
      </w:r>
      <w:r w:rsidRPr="002B20A8">
        <w:rPr>
          <w:rFonts w:ascii="Verdana" w:hAnsi="Verdana"/>
          <w:color w:val="000000"/>
        </w:rPr>
        <w:t xml:space="preserve"> and trees as markers. Next</w:t>
      </w:r>
      <w:r w:rsidR="004D080A">
        <w:rPr>
          <w:rFonts w:ascii="Verdana" w:hAnsi="Verdana"/>
          <w:color w:val="000000"/>
        </w:rPr>
        <w:t>,</w:t>
      </w:r>
      <w:r w:rsidRPr="002B20A8">
        <w:rPr>
          <w:rFonts w:ascii="Verdana" w:hAnsi="Verdana"/>
          <w:color w:val="000000"/>
        </w:rPr>
        <w:t xml:space="preserve"> you need to place 20 </w:t>
      </w:r>
      <w:r w:rsidR="00A57851" w:rsidRPr="002B20A8">
        <w:rPr>
          <w:rFonts w:ascii="Verdana" w:hAnsi="Verdana"/>
          <w:color w:val="000000"/>
        </w:rPr>
        <w:t>items</w:t>
      </w:r>
      <w:r w:rsidRPr="002B20A8">
        <w:rPr>
          <w:rFonts w:ascii="Verdana" w:hAnsi="Verdana"/>
          <w:color w:val="000000"/>
        </w:rPr>
        <w:t xml:space="preserve"> </w:t>
      </w:r>
      <w:r w:rsidRPr="002B20A8">
        <w:rPr>
          <w:rFonts w:ascii="Verdana" w:hAnsi="Verdana"/>
          <w:color w:val="000000"/>
        </w:rPr>
        <w:lastRenderedPageBreak/>
        <w:t>(c</w:t>
      </w:r>
      <w:r w:rsidR="00F2149A" w:rsidRPr="002B20A8">
        <w:rPr>
          <w:rFonts w:ascii="Verdana" w:hAnsi="Verdana"/>
          <w:color w:val="000000"/>
        </w:rPr>
        <w:t>ows</w:t>
      </w:r>
      <w:r w:rsidRPr="002B20A8">
        <w:rPr>
          <w:rFonts w:ascii="Verdana" w:hAnsi="Verdana"/>
          <w:color w:val="000000"/>
        </w:rPr>
        <w:t xml:space="preserve">) </w:t>
      </w:r>
      <w:r w:rsidR="003B2B3F">
        <w:rPr>
          <w:rFonts w:ascii="Verdana" w:hAnsi="Verdana"/>
          <w:color w:val="000000"/>
        </w:rPr>
        <w:t>i</w:t>
      </w:r>
      <w:r w:rsidRPr="002B20A8">
        <w:rPr>
          <w:rFonts w:ascii="Verdana" w:hAnsi="Verdana"/>
          <w:color w:val="000000"/>
        </w:rPr>
        <w:t xml:space="preserve">n the section. The </w:t>
      </w:r>
      <w:r w:rsidR="00F2149A" w:rsidRPr="002B20A8">
        <w:rPr>
          <w:rFonts w:ascii="Verdana" w:hAnsi="Verdana"/>
          <w:color w:val="000000"/>
        </w:rPr>
        <w:t>cows</w:t>
      </w:r>
      <w:r w:rsidRPr="002B20A8">
        <w:rPr>
          <w:rFonts w:ascii="Verdana" w:hAnsi="Verdana"/>
          <w:color w:val="000000"/>
        </w:rPr>
        <w:t xml:space="preserve"> should be green in color and some of th</w:t>
      </w:r>
      <w:r w:rsidR="00334FE2">
        <w:rPr>
          <w:rFonts w:ascii="Verdana" w:hAnsi="Verdana"/>
          <w:color w:val="000000"/>
        </w:rPr>
        <w:t xml:space="preserve">em </w:t>
      </w:r>
      <w:r w:rsidRPr="002B20A8">
        <w:rPr>
          <w:rFonts w:ascii="Verdana" w:hAnsi="Verdana"/>
          <w:color w:val="000000"/>
        </w:rPr>
        <w:t xml:space="preserve">should be hidden under the grass. Mark 10 </w:t>
      </w:r>
      <w:r w:rsidR="00A57851" w:rsidRPr="002B20A8">
        <w:rPr>
          <w:rFonts w:ascii="Verdana" w:hAnsi="Verdana"/>
          <w:color w:val="000000"/>
        </w:rPr>
        <w:t xml:space="preserve">of the </w:t>
      </w:r>
      <w:r w:rsidR="00F2149A" w:rsidRPr="002B20A8">
        <w:rPr>
          <w:rFonts w:ascii="Verdana" w:hAnsi="Verdana"/>
          <w:color w:val="000000"/>
        </w:rPr>
        <w:t>cows</w:t>
      </w:r>
      <w:r w:rsidRPr="002B20A8">
        <w:rPr>
          <w:rFonts w:ascii="Verdana" w:hAnsi="Verdana"/>
          <w:color w:val="000000"/>
        </w:rPr>
        <w:t xml:space="preserve"> with a special brand and the remaining </w:t>
      </w:r>
      <w:r w:rsidR="00A57851" w:rsidRPr="002B20A8">
        <w:rPr>
          <w:rFonts w:ascii="Verdana" w:hAnsi="Verdana"/>
          <w:color w:val="000000"/>
        </w:rPr>
        <w:t>10</w:t>
      </w:r>
      <w:r w:rsidRPr="002B20A8">
        <w:rPr>
          <w:rFonts w:ascii="Verdana" w:hAnsi="Verdana"/>
          <w:color w:val="000000"/>
        </w:rPr>
        <w:t xml:space="preserve"> with a different brand.</w:t>
      </w:r>
    </w:p>
    <w:p w14:paraId="7AE4E2B8" w14:textId="6EE2E6B6" w:rsidR="00A57851" w:rsidRPr="002B20A8" w:rsidRDefault="00A57851" w:rsidP="00A57851">
      <w:pPr>
        <w:pStyle w:val="NormalWeb"/>
        <w:numPr>
          <w:ilvl w:val="0"/>
          <w:numId w:val="9"/>
        </w:numPr>
        <w:rPr>
          <w:rFonts w:ascii="Verdana" w:hAnsi="Verdana"/>
          <w:color w:val="000000"/>
        </w:rPr>
      </w:pPr>
      <w:r w:rsidRPr="002B20A8">
        <w:rPr>
          <w:rFonts w:ascii="Verdana" w:hAnsi="Verdana"/>
          <w:color w:val="000000"/>
        </w:rPr>
        <w:t>The students should view Dakota Pathways #18: Cowboys on the Open Range</w:t>
      </w:r>
      <w:r w:rsidRPr="002B20A8">
        <w:rPr>
          <w:rFonts w:ascii="Verdana" w:hAnsi="Verdana"/>
          <w:color w:val="000000"/>
        </w:rPr>
        <w:br/>
      </w:r>
    </w:p>
    <w:p w14:paraId="45189E9E" w14:textId="5C89FD58" w:rsidR="00A57851" w:rsidRPr="002B20A8" w:rsidRDefault="00E522F4" w:rsidP="00A57851">
      <w:pPr>
        <w:pStyle w:val="NormalWeb"/>
        <w:numPr>
          <w:ilvl w:val="0"/>
          <w:numId w:val="9"/>
        </w:numPr>
        <w:rPr>
          <w:rFonts w:ascii="Verdana" w:hAnsi="Verdana"/>
          <w:color w:val="000000"/>
        </w:rPr>
      </w:pPr>
      <w:r w:rsidRPr="002B20A8">
        <w:rPr>
          <w:rFonts w:ascii="Verdana" w:hAnsi="Verdana"/>
          <w:color w:val="000000"/>
        </w:rPr>
        <w:t>Data collection:</w:t>
      </w:r>
    </w:p>
    <w:p w14:paraId="5907E564" w14:textId="26A5324A" w:rsidR="00A57851" w:rsidRPr="002B20A8" w:rsidRDefault="00E522F4" w:rsidP="00E30B07">
      <w:pPr>
        <w:pStyle w:val="NormalWeb"/>
        <w:ind w:left="1440"/>
        <w:rPr>
          <w:rFonts w:ascii="Verdana" w:hAnsi="Verdana"/>
          <w:b/>
          <w:bCs/>
          <w:color w:val="000000"/>
        </w:rPr>
      </w:pPr>
      <w:r w:rsidRPr="002B20A8">
        <w:rPr>
          <w:rFonts w:ascii="Verdana" w:hAnsi="Verdana"/>
          <w:color w:val="000000"/>
        </w:rPr>
        <w:t xml:space="preserve">Pasture (25’x25’ section) - Divide the students into two separate groups. Each group will be assigned one of the brands drawn on the </w:t>
      </w:r>
      <w:r w:rsidR="00F2149A" w:rsidRPr="002B20A8">
        <w:rPr>
          <w:rFonts w:ascii="Verdana" w:hAnsi="Verdana"/>
          <w:color w:val="000000"/>
        </w:rPr>
        <w:t>cows</w:t>
      </w:r>
      <w:r w:rsidRPr="002B20A8">
        <w:rPr>
          <w:rFonts w:ascii="Verdana" w:hAnsi="Verdana"/>
          <w:color w:val="000000"/>
        </w:rPr>
        <w:t xml:space="preserve">. The two groups will work together rounding up the </w:t>
      </w:r>
      <w:r w:rsidR="00F2149A" w:rsidRPr="002B20A8">
        <w:rPr>
          <w:rFonts w:ascii="Verdana" w:hAnsi="Verdana"/>
          <w:color w:val="000000"/>
        </w:rPr>
        <w:t>cows</w:t>
      </w:r>
      <w:r w:rsidRPr="002B20A8">
        <w:rPr>
          <w:rFonts w:ascii="Verdana" w:hAnsi="Verdana"/>
          <w:color w:val="000000"/>
        </w:rPr>
        <w:t>. They will be given 45 seconds to collect as many cows as possible.</w:t>
      </w:r>
      <w:r w:rsidR="00A57851" w:rsidRPr="002B20A8">
        <w:rPr>
          <w:rFonts w:ascii="Verdana" w:hAnsi="Verdana"/>
          <w:color w:val="000000"/>
        </w:rPr>
        <w:t xml:space="preserve"> T</w:t>
      </w:r>
      <w:r w:rsidRPr="002B20A8">
        <w:rPr>
          <w:rFonts w:ascii="Verdana" w:hAnsi="Verdana"/>
          <w:color w:val="000000"/>
        </w:rPr>
        <w:t xml:space="preserve">he </w:t>
      </w:r>
      <w:r w:rsidR="00A57851" w:rsidRPr="002B20A8">
        <w:rPr>
          <w:rFonts w:ascii="Verdana" w:hAnsi="Verdana"/>
          <w:color w:val="000000"/>
        </w:rPr>
        <w:t>cows</w:t>
      </w:r>
      <w:r w:rsidRPr="002B20A8">
        <w:rPr>
          <w:rFonts w:ascii="Verdana" w:hAnsi="Verdana"/>
          <w:color w:val="000000"/>
        </w:rPr>
        <w:t xml:space="preserve"> should be placed in a plastic bag marked pasture.</w:t>
      </w:r>
      <w:r w:rsidRPr="002B20A8">
        <w:rPr>
          <w:rFonts w:ascii="Verdana" w:hAnsi="Verdana"/>
          <w:color w:val="000000"/>
        </w:rPr>
        <w:br/>
      </w:r>
      <w:r w:rsidRPr="002B20A8">
        <w:rPr>
          <w:rFonts w:ascii="Verdana" w:hAnsi="Verdana"/>
          <w:color w:val="000000"/>
        </w:rPr>
        <w:br/>
        <w:t xml:space="preserve">Open range – Divide the students into two separate groups. Each group will be assigned one of the brands. The two groups will work together rounding up the </w:t>
      </w:r>
      <w:r w:rsidR="00F2149A" w:rsidRPr="002B20A8">
        <w:rPr>
          <w:rFonts w:ascii="Verdana" w:hAnsi="Verdana"/>
          <w:color w:val="000000"/>
        </w:rPr>
        <w:t>cows</w:t>
      </w:r>
      <w:r w:rsidRPr="002B20A8">
        <w:rPr>
          <w:rFonts w:ascii="Verdana" w:hAnsi="Verdana"/>
          <w:color w:val="000000"/>
        </w:rPr>
        <w:t xml:space="preserve">. They will be given 45 seconds to collect as many </w:t>
      </w:r>
      <w:r w:rsidR="00A57851" w:rsidRPr="002B20A8">
        <w:rPr>
          <w:rFonts w:ascii="Verdana" w:hAnsi="Verdana"/>
          <w:color w:val="000000"/>
        </w:rPr>
        <w:t xml:space="preserve">cows </w:t>
      </w:r>
      <w:r w:rsidRPr="002B20A8">
        <w:rPr>
          <w:rFonts w:ascii="Verdana" w:hAnsi="Verdana"/>
          <w:color w:val="000000"/>
        </w:rPr>
        <w:t xml:space="preserve">as possible. </w:t>
      </w:r>
      <w:r w:rsidR="00A57851" w:rsidRPr="002B20A8">
        <w:rPr>
          <w:rFonts w:ascii="Verdana" w:hAnsi="Verdana"/>
          <w:color w:val="000000"/>
        </w:rPr>
        <w:t>T</w:t>
      </w:r>
      <w:r w:rsidRPr="002B20A8">
        <w:rPr>
          <w:rFonts w:ascii="Verdana" w:hAnsi="Verdana"/>
          <w:color w:val="000000"/>
        </w:rPr>
        <w:t xml:space="preserve">he </w:t>
      </w:r>
      <w:r w:rsidR="00A57851" w:rsidRPr="002B20A8">
        <w:rPr>
          <w:rFonts w:ascii="Verdana" w:hAnsi="Verdana"/>
          <w:color w:val="000000"/>
        </w:rPr>
        <w:t>cows</w:t>
      </w:r>
      <w:r w:rsidRPr="002B20A8">
        <w:rPr>
          <w:rFonts w:ascii="Verdana" w:hAnsi="Verdana"/>
          <w:color w:val="000000"/>
        </w:rPr>
        <w:t xml:space="preserve"> should be placed in a plastic bag marked open range.</w:t>
      </w:r>
      <w:r w:rsidRPr="002B20A8">
        <w:rPr>
          <w:rFonts w:ascii="Verdana" w:hAnsi="Verdana"/>
          <w:color w:val="000000"/>
        </w:rPr>
        <w:br/>
      </w:r>
      <w:r w:rsidRPr="002B20A8">
        <w:rPr>
          <w:rFonts w:ascii="Verdana" w:hAnsi="Verdana"/>
          <w:color w:val="000000"/>
        </w:rPr>
        <w:br/>
        <w:t xml:space="preserve">Note: more time may be needed for a small class or tall </w:t>
      </w:r>
      <w:r w:rsidR="00E30B07" w:rsidRPr="002B20A8">
        <w:rPr>
          <w:rFonts w:ascii="Verdana" w:hAnsi="Verdana"/>
          <w:color w:val="000000"/>
        </w:rPr>
        <w:t>grass.</w:t>
      </w:r>
    </w:p>
    <w:p w14:paraId="1F94557D" w14:textId="0D38CE3E" w:rsidR="00E522F4" w:rsidRPr="002B20A8" w:rsidRDefault="00E522F4" w:rsidP="00A57851">
      <w:pPr>
        <w:pStyle w:val="NormalWeb"/>
        <w:numPr>
          <w:ilvl w:val="0"/>
          <w:numId w:val="9"/>
        </w:numPr>
        <w:rPr>
          <w:rFonts w:ascii="Verdana" w:hAnsi="Verdana"/>
          <w:color w:val="000000"/>
        </w:rPr>
      </w:pPr>
      <w:r w:rsidRPr="002B20A8">
        <w:rPr>
          <w:rFonts w:ascii="Verdana" w:hAnsi="Verdana"/>
          <w:color w:val="000000"/>
        </w:rPr>
        <w:t>Results / Conclusion</w:t>
      </w:r>
    </w:p>
    <w:p w14:paraId="71EDE885" w14:textId="70EA6FC4" w:rsidR="008C2B5C" w:rsidRDefault="00E522F4" w:rsidP="00A57851">
      <w:pPr>
        <w:pStyle w:val="NormalWeb"/>
        <w:ind w:left="1440"/>
        <w:rPr>
          <w:rFonts w:ascii="Verdana" w:hAnsi="Verdana"/>
          <w:color w:val="000000"/>
        </w:rPr>
      </w:pPr>
      <w:r w:rsidRPr="002B20A8">
        <w:rPr>
          <w:rFonts w:ascii="Verdana" w:hAnsi="Verdana"/>
          <w:color w:val="000000"/>
        </w:rPr>
        <w:t xml:space="preserve">The cows from the open range bag should be separated by brands into two piles. Complete the same process for the pasture bag. The </w:t>
      </w:r>
      <w:r w:rsidR="007D1C00" w:rsidRPr="002B20A8">
        <w:rPr>
          <w:rFonts w:ascii="Verdana" w:hAnsi="Verdana"/>
          <w:color w:val="000000"/>
        </w:rPr>
        <w:t>number of cows</w:t>
      </w:r>
      <w:r w:rsidRPr="002B20A8">
        <w:rPr>
          <w:rFonts w:ascii="Verdana" w:hAnsi="Verdana"/>
          <w:color w:val="000000"/>
        </w:rPr>
        <w:t xml:space="preserve"> from each bag should be counted and tabulated on the board. The students should complete the following </w:t>
      </w:r>
      <w:hyperlink r:id="rId9" w:history="1">
        <w:r w:rsidRPr="002B20A8">
          <w:rPr>
            <w:rStyle w:val="Hyperlink"/>
            <w:rFonts w:ascii="Verdana" w:hAnsi="Verdana"/>
          </w:rPr>
          <w:t>worksheet</w:t>
        </w:r>
      </w:hyperlink>
      <w:r w:rsidR="00F1320A">
        <w:rPr>
          <w:rFonts w:ascii="Verdana" w:hAnsi="Verdana"/>
          <w:color w:val="000000"/>
        </w:rPr>
        <w:t xml:space="preserve">, </w:t>
      </w:r>
      <w:r w:rsidRPr="002B20A8">
        <w:rPr>
          <w:rFonts w:ascii="Verdana" w:hAnsi="Verdana"/>
          <w:color w:val="000000"/>
        </w:rPr>
        <w:t>which will help them understand the advantages and disadvantages of grazing cattle on the open range.</w:t>
      </w:r>
    </w:p>
    <w:p w14:paraId="77C2F14B" w14:textId="77777777" w:rsidR="00A24378" w:rsidRDefault="00A24378" w:rsidP="00A57851">
      <w:pPr>
        <w:pStyle w:val="NormalWeb"/>
        <w:ind w:left="1440"/>
        <w:rPr>
          <w:rFonts w:ascii="Verdana" w:hAnsi="Verdana"/>
          <w:color w:val="000000"/>
        </w:rPr>
      </w:pPr>
    </w:p>
    <w:p w14:paraId="2DB6C93C" w14:textId="77777777" w:rsidR="00A24378" w:rsidRDefault="00A24378" w:rsidP="00A57851">
      <w:pPr>
        <w:pStyle w:val="NormalWeb"/>
        <w:ind w:left="1440"/>
        <w:rPr>
          <w:rFonts w:ascii="Verdana" w:hAnsi="Verdana"/>
          <w:color w:val="000000"/>
        </w:rPr>
      </w:pPr>
    </w:p>
    <w:p w14:paraId="4BEC809C" w14:textId="77777777" w:rsidR="00A24378" w:rsidRDefault="002E19F6" w:rsidP="00A24378">
      <w:pPr>
        <w:pStyle w:val="NormalWeb"/>
        <w:ind w:left="720"/>
        <w:jc w:val="center"/>
        <w:rPr>
          <w:rStyle w:val="markedcontent"/>
          <w:rFonts w:ascii="Arial" w:hAnsi="Arial" w:cs="Arial"/>
          <w:sz w:val="21"/>
          <w:szCs w:val="21"/>
          <w:shd w:val="clear" w:color="auto" w:fill="FFFFFF"/>
        </w:rPr>
      </w:pPr>
      <w:r>
        <w:rPr>
          <w:rStyle w:val="markedcontent"/>
          <w:rFonts w:ascii="Arial" w:hAnsi="Arial" w:cs="Arial"/>
          <w:sz w:val="21"/>
          <w:szCs w:val="21"/>
          <w:shd w:val="clear" w:color="auto" w:fill="FFFFFF"/>
        </w:rPr>
        <w:t>Contact EdServices@sdpb.org for more information about SDPB’s educational resources.</w:t>
      </w:r>
    </w:p>
    <w:p w14:paraId="000D8AF9" w14:textId="4B0EC141" w:rsidR="00636606" w:rsidRPr="00A24378" w:rsidRDefault="008C2B5C" w:rsidP="00A24378">
      <w:pPr>
        <w:pStyle w:val="NormalWeb"/>
        <w:ind w:left="720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</w:rPr>
        <w:drawing>
          <wp:inline distT="0" distB="0" distL="0" distR="0" wp14:anchorId="20DC9672" wp14:editId="0F916EF8">
            <wp:extent cx="1441067" cy="285750"/>
            <wp:effectExtent l="0" t="0" r="6985" b="0"/>
            <wp:docPr id="1377340450" name="Picture 1" descr="Black and white SDPB Learn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340450" name="Picture 1" descr="Black and white SDPB Learn log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067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6606" w:rsidRPr="00A24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BE09E" w14:textId="77777777" w:rsidR="00C37CD6" w:rsidRDefault="00C37CD6" w:rsidP="007F0193">
      <w:pPr>
        <w:spacing w:after="0" w:line="240" w:lineRule="auto"/>
      </w:pPr>
      <w:r>
        <w:separator/>
      </w:r>
    </w:p>
  </w:endnote>
  <w:endnote w:type="continuationSeparator" w:id="0">
    <w:p w14:paraId="7204C4E5" w14:textId="77777777" w:rsidR="00C37CD6" w:rsidRDefault="00C37CD6" w:rsidP="007F0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A6211" w14:textId="77777777" w:rsidR="00C37CD6" w:rsidRDefault="00C37CD6" w:rsidP="007F0193">
      <w:pPr>
        <w:spacing w:after="0" w:line="240" w:lineRule="auto"/>
      </w:pPr>
      <w:r>
        <w:separator/>
      </w:r>
    </w:p>
  </w:footnote>
  <w:footnote w:type="continuationSeparator" w:id="0">
    <w:p w14:paraId="576BBF27" w14:textId="77777777" w:rsidR="00C37CD6" w:rsidRDefault="00C37CD6" w:rsidP="007F0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25AD"/>
    <w:multiLevelType w:val="hybridMultilevel"/>
    <w:tmpl w:val="9BAA6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5115A"/>
    <w:multiLevelType w:val="hybridMultilevel"/>
    <w:tmpl w:val="D83ABA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2E044A"/>
    <w:multiLevelType w:val="hybridMultilevel"/>
    <w:tmpl w:val="F6548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A5E24"/>
    <w:multiLevelType w:val="hybridMultilevel"/>
    <w:tmpl w:val="B44A22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FF1DA4"/>
    <w:multiLevelType w:val="hybridMultilevel"/>
    <w:tmpl w:val="8176FD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35547"/>
    <w:multiLevelType w:val="hybridMultilevel"/>
    <w:tmpl w:val="03E01C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B5866A0"/>
    <w:multiLevelType w:val="hybridMultilevel"/>
    <w:tmpl w:val="7924BA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881D1C"/>
    <w:multiLevelType w:val="hybridMultilevel"/>
    <w:tmpl w:val="D610B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67470A"/>
    <w:multiLevelType w:val="hybridMultilevel"/>
    <w:tmpl w:val="AB682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7475239">
    <w:abstractNumId w:val="6"/>
  </w:num>
  <w:num w:numId="2" w16cid:durableId="191109698">
    <w:abstractNumId w:val="4"/>
  </w:num>
  <w:num w:numId="3" w16cid:durableId="576718892">
    <w:abstractNumId w:val="8"/>
  </w:num>
  <w:num w:numId="4" w16cid:durableId="840975368">
    <w:abstractNumId w:val="5"/>
  </w:num>
  <w:num w:numId="5" w16cid:durableId="41251435">
    <w:abstractNumId w:val="1"/>
  </w:num>
  <w:num w:numId="6" w16cid:durableId="979577528">
    <w:abstractNumId w:val="7"/>
  </w:num>
  <w:num w:numId="7" w16cid:durableId="1146242529">
    <w:abstractNumId w:val="0"/>
  </w:num>
  <w:num w:numId="8" w16cid:durableId="1581259458">
    <w:abstractNumId w:val="3"/>
  </w:num>
  <w:num w:numId="9" w16cid:durableId="1275484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193"/>
    <w:rsid w:val="00095691"/>
    <w:rsid w:val="000B23E6"/>
    <w:rsid w:val="000D30DA"/>
    <w:rsid w:val="000D5698"/>
    <w:rsid w:val="000F2D03"/>
    <w:rsid w:val="001261F9"/>
    <w:rsid w:val="001947CF"/>
    <w:rsid w:val="00254841"/>
    <w:rsid w:val="002B20A8"/>
    <w:rsid w:val="002E19F6"/>
    <w:rsid w:val="00317088"/>
    <w:rsid w:val="00334FE2"/>
    <w:rsid w:val="00390F34"/>
    <w:rsid w:val="003B2B3F"/>
    <w:rsid w:val="003E00A2"/>
    <w:rsid w:val="004347A5"/>
    <w:rsid w:val="004D080A"/>
    <w:rsid w:val="004D76C0"/>
    <w:rsid w:val="004E2DFD"/>
    <w:rsid w:val="00533D0B"/>
    <w:rsid w:val="005456E4"/>
    <w:rsid w:val="005511C8"/>
    <w:rsid w:val="0058440C"/>
    <w:rsid w:val="005851A5"/>
    <w:rsid w:val="005C4336"/>
    <w:rsid w:val="00614789"/>
    <w:rsid w:val="00636606"/>
    <w:rsid w:val="00663946"/>
    <w:rsid w:val="00733E32"/>
    <w:rsid w:val="00770ABE"/>
    <w:rsid w:val="007765CE"/>
    <w:rsid w:val="00777DE2"/>
    <w:rsid w:val="00797116"/>
    <w:rsid w:val="007C0645"/>
    <w:rsid w:val="007D1C00"/>
    <w:rsid w:val="007F0193"/>
    <w:rsid w:val="007F64A8"/>
    <w:rsid w:val="00845CC0"/>
    <w:rsid w:val="00854A93"/>
    <w:rsid w:val="00887BA4"/>
    <w:rsid w:val="008C2B5C"/>
    <w:rsid w:val="008D1A03"/>
    <w:rsid w:val="008E3947"/>
    <w:rsid w:val="00A24378"/>
    <w:rsid w:val="00A41E86"/>
    <w:rsid w:val="00A55CF1"/>
    <w:rsid w:val="00A57851"/>
    <w:rsid w:val="00A60DA9"/>
    <w:rsid w:val="00A73CF8"/>
    <w:rsid w:val="00B07406"/>
    <w:rsid w:val="00B74596"/>
    <w:rsid w:val="00B93E74"/>
    <w:rsid w:val="00BB1648"/>
    <w:rsid w:val="00BB30FC"/>
    <w:rsid w:val="00BD1F4F"/>
    <w:rsid w:val="00BE3123"/>
    <w:rsid w:val="00C1743D"/>
    <w:rsid w:val="00C35C0F"/>
    <w:rsid w:val="00C37CD6"/>
    <w:rsid w:val="00CA4D3B"/>
    <w:rsid w:val="00CE5882"/>
    <w:rsid w:val="00D200B1"/>
    <w:rsid w:val="00D81EC2"/>
    <w:rsid w:val="00D83321"/>
    <w:rsid w:val="00D9591D"/>
    <w:rsid w:val="00DC768A"/>
    <w:rsid w:val="00DD4709"/>
    <w:rsid w:val="00DF1129"/>
    <w:rsid w:val="00E04AA2"/>
    <w:rsid w:val="00E16B27"/>
    <w:rsid w:val="00E267E5"/>
    <w:rsid w:val="00E30B07"/>
    <w:rsid w:val="00E33380"/>
    <w:rsid w:val="00E522F4"/>
    <w:rsid w:val="00EB6A47"/>
    <w:rsid w:val="00F030C2"/>
    <w:rsid w:val="00F1320A"/>
    <w:rsid w:val="00F2149A"/>
    <w:rsid w:val="00F57331"/>
    <w:rsid w:val="00FA37F5"/>
    <w:rsid w:val="00FD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8E44B"/>
  <w15:chartTrackingRefBased/>
  <w15:docId w15:val="{13EC1F93-734A-4CE1-8834-FEA7A787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01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33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1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7F0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0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193"/>
  </w:style>
  <w:style w:type="paragraph" w:styleId="Footer">
    <w:name w:val="footer"/>
    <w:basedOn w:val="Normal"/>
    <w:link w:val="FooterChar"/>
    <w:uiPriority w:val="99"/>
    <w:unhideWhenUsed/>
    <w:rsid w:val="007F0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193"/>
  </w:style>
  <w:style w:type="paragraph" w:styleId="NoSpacing">
    <w:name w:val="No Spacing"/>
    <w:uiPriority w:val="1"/>
    <w:qFormat/>
    <w:rsid w:val="007F019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E2D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459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D63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4336"/>
    <w:rPr>
      <w:color w:val="954F72" w:themeColor="followedHyperlink"/>
      <w:u w:val="single"/>
    </w:rPr>
  </w:style>
  <w:style w:type="character" w:customStyle="1" w:styleId="markedcontent">
    <w:name w:val="markedcontent"/>
    <w:basedOn w:val="DefaultParagraphFont"/>
    <w:rsid w:val="002E19F6"/>
  </w:style>
  <w:style w:type="character" w:customStyle="1" w:styleId="Heading2Char">
    <w:name w:val="Heading 2 Char"/>
    <w:basedOn w:val="DefaultParagraphFont"/>
    <w:link w:val="Heading2"/>
    <w:uiPriority w:val="9"/>
    <w:rsid w:val="00D8332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2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9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9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7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2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4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37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5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0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4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4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40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9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8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94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82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6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0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3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c.pbslearningmedia.org/media/media_files/8d9d9811-1bef-4719-8e0e-e7ae9631d35c/fbb2b4a6-7c9b-4e3e-aa9f-94a887c37a9c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static.pbslearningmedia.org/media/media_files/8d9d9811-1bef-4719-8e0e-e7ae9631d35c/fbb2b4a6-7c9b-4e3e-aa9f-94a887c37a9c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52C6A-F902-4973-A17E-248BA26F9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Rokusek, Steven</dc:creator>
  <cp:keywords/>
  <dc:description/>
  <cp:lastModifiedBy>Rokusek, Steven</cp:lastModifiedBy>
  <cp:revision>30</cp:revision>
  <cp:lastPrinted>2020-12-10T19:07:00Z</cp:lastPrinted>
  <dcterms:created xsi:type="dcterms:W3CDTF">2020-12-10T05:38:00Z</dcterms:created>
  <dcterms:modified xsi:type="dcterms:W3CDTF">2025-11-11T21:38:00Z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2025-11-11T21:37:11Z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56cc5556-8891-4566-a10c-5ecef6883118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