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DB89" w14:textId="77777777" w:rsidR="00BB3742" w:rsidRPr="00FC571C" w:rsidRDefault="00BB3742" w:rsidP="00BB3742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FC571C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Song Registration Checklist</w:t>
      </w:r>
    </w:p>
    <w:p w14:paraId="6BC6FE2B" w14:textId="77777777" w:rsidR="00BB3742" w:rsidRPr="00FC571C" w:rsidRDefault="00BB3742" w:rsidP="00BB37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1AAEF" w14:textId="77777777" w:rsidR="00BB3742" w:rsidRPr="00FC571C" w:rsidRDefault="00BB3742" w:rsidP="00BB374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5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Identify all Songwriters, Performers, and Publishers of the Song</w:t>
      </w:r>
    </w:p>
    <w:p w14:paraId="5CD781A4" w14:textId="77777777" w:rsidR="00BB3742" w:rsidRPr="00FC571C" w:rsidRDefault="00BB3742" w:rsidP="00BB374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56338" w14:textId="77777777" w:rsidR="00BB3742" w:rsidRPr="00FC571C" w:rsidRDefault="00BB3742" w:rsidP="00BB3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 xml:space="preserve">any persons involved in the song-making process </w:t>
      </w:r>
    </w:p>
    <w:p w14:paraId="480C31BC" w14:textId="77777777" w:rsidR="00BB3742" w:rsidRPr="00FC571C" w:rsidRDefault="00BB3742" w:rsidP="00BB3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>contact information</w:t>
      </w:r>
    </w:p>
    <w:p w14:paraId="16DCE3B3" w14:textId="77777777" w:rsidR="00BB3742" w:rsidRPr="00FC571C" w:rsidRDefault="00BB3742" w:rsidP="00BB3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>ownership percentages for royalties.</w:t>
      </w:r>
    </w:p>
    <w:p w14:paraId="3317FACF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D9431" w14:textId="77777777" w:rsidR="00BB3742" w:rsidRPr="00FC571C" w:rsidRDefault="00BB3742" w:rsidP="00BB374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5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Register each Writer’s and Publisher’s Share of the Song</w:t>
      </w:r>
    </w:p>
    <w:p w14:paraId="502AF018" w14:textId="77777777" w:rsidR="00BB3742" w:rsidRPr="00FC571C" w:rsidRDefault="00BB3742" w:rsidP="00BB374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49AFD3" w14:textId="77777777" w:rsidR="00BB3742" w:rsidRPr="00FC571C" w:rsidRDefault="00BB3742" w:rsidP="00BB3742">
      <w:p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 xml:space="preserve">The percentage generally sums up to 100%. </w:t>
      </w:r>
    </w:p>
    <w:p w14:paraId="17EAE2BC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8F8CD" w14:textId="77777777" w:rsidR="00BB3742" w:rsidRDefault="00BB3742" w:rsidP="00BB3742">
      <w:pPr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5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Metadata</w:t>
      </w:r>
    </w:p>
    <w:p w14:paraId="583D9448" w14:textId="77777777" w:rsidR="00BB3742" w:rsidRPr="00FC571C" w:rsidRDefault="00BB3742" w:rsidP="00BB3742">
      <w:pPr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D6E76C1" w14:textId="77777777" w:rsidR="00BB3742" w:rsidRPr="00FC571C" w:rsidRDefault="00BB3742" w:rsidP="00BB3742">
      <w:pPr>
        <w:ind w:left="720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>Include your interested party information number (IPI), international standard recording code (ISRC) for each song, covers or live versions of a song, and contact information.</w:t>
      </w:r>
    </w:p>
    <w:p w14:paraId="21CEB9D5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BF38D" w14:textId="77777777" w:rsidR="00BB3742" w:rsidRPr="00FC571C" w:rsidRDefault="00BB3742" w:rsidP="00BB374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5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Get Samples or Derivative Works Cleared </w:t>
      </w:r>
    </w:p>
    <w:p w14:paraId="4F7B3386" w14:textId="77777777" w:rsidR="00BB3742" w:rsidRPr="00FC571C" w:rsidRDefault="00BB3742" w:rsidP="00BB374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748A93" w14:textId="77777777" w:rsidR="00BB3742" w:rsidRPr="00FC571C" w:rsidRDefault="00BB3742" w:rsidP="00BB3742">
      <w:p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>Samples are original works or songs that already exist that are not created by yourself. Each sample, re-recording, or combination must be cleared by the owner or creator to use.</w:t>
      </w:r>
    </w:p>
    <w:p w14:paraId="45F4FCA6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8D3E93" w14:textId="77777777" w:rsidR="00BB3742" w:rsidRPr="00FC571C" w:rsidRDefault="00BB3742" w:rsidP="00BB374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Registration Considerations</w:t>
      </w:r>
    </w:p>
    <w:p w14:paraId="5FA6782C" w14:textId="77777777" w:rsidR="00BB3742" w:rsidRPr="00FC571C" w:rsidRDefault="00BB3742" w:rsidP="00BB374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5D29F9" w14:textId="77777777" w:rsidR="00BB3742" w:rsidRPr="00FC571C" w:rsidRDefault="00BB3742" w:rsidP="00BB37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>Performing Rights Organizations (PROs) collect performance royalties</w:t>
      </w:r>
    </w:p>
    <w:p w14:paraId="611FDDD7" w14:textId="77777777" w:rsidR="00BB3742" w:rsidRPr="00FC571C" w:rsidRDefault="00BB3742" w:rsidP="00BB374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E8E7DA3" w14:textId="77777777" w:rsidR="00BB3742" w:rsidRPr="00FC571C" w:rsidRDefault="00BB3742" w:rsidP="00BB37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 xml:space="preserve">Mechanical Rights Organizations (MROs) collect mechanical royalties </w:t>
      </w:r>
    </w:p>
    <w:p w14:paraId="5B76ABB5" w14:textId="77777777" w:rsidR="00BB3742" w:rsidRPr="00FC571C" w:rsidRDefault="00BB3742" w:rsidP="00BB3742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72A62242" w14:textId="77777777" w:rsidR="00BB3742" w:rsidRPr="00FC571C" w:rsidRDefault="00BB3742" w:rsidP="00BB37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 xml:space="preserve">Collective Management Organizations (CMOs) collect mechanical and performance royalties </w:t>
      </w:r>
    </w:p>
    <w:p w14:paraId="6A7D2035" w14:textId="77777777" w:rsidR="00BB3742" w:rsidRPr="00FC571C" w:rsidRDefault="00BB3742" w:rsidP="00BB3742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5D497030" w14:textId="77777777" w:rsidR="00BB3742" w:rsidRPr="00FC571C" w:rsidRDefault="00BB3742" w:rsidP="00BB37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>Publishing Administrators work in tandem with local societies to maximize royalties internationally and other revenue sources</w:t>
      </w:r>
    </w:p>
    <w:p w14:paraId="6561C098" w14:textId="77777777" w:rsidR="00BB3742" w:rsidRPr="00FC571C" w:rsidRDefault="00BB3742" w:rsidP="00BB3742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2267B48" w14:textId="77777777" w:rsidR="00BB3742" w:rsidRDefault="00BB3742" w:rsidP="00BB374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br w:type="page"/>
      </w:r>
    </w:p>
    <w:p w14:paraId="495460DB" w14:textId="77777777" w:rsidR="00BB3742" w:rsidRPr="00FC571C" w:rsidRDefault="00BB3742" w:rsidP="00BB3742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Getting Music to Your Fans</w:t>
      </w:r>
    </w:p>
    <w:p w14:paraId="45149A62" w14:textId="77777777" w:rsidR="00BB3742" w:rsidRPr="00FC571C" w:rsidRDefault="00BB3742" w:rsidP="00BB3742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2737FDD" w14:textId="77777777" w:rsidR="00BB3742" w:rsidRPr="00FC571C" w:rsidRDefault="00BB3742" w:rsidP="00BB374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3FD0817" w14:textId="77777777" w:rsidR="00BB3742" w:rsidRPr="00FC571C" w:rsidRDefault="00BB3742" w:rsidP="00BB374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5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Distribute Your Music</w:t>
      </w:r>
    </w:p>
    <w:p w14:paraId="7D2C4D24" w14:textId="77777777" w:rsidR="00BB3742" w:rsidRPr="00FC571C" w:rsidRDefault="00BB3742" w:rsidP="00BB374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79868C6" w14:textId="77777777" w:rsidR="00BB3742" w:rsidRPr="00FC571C" w:rsidRDefault="00BB3742" w:rsidP="00BB3742">
      <w:p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 xml:space="preserve">Use an independent distributor (such as </w:t>
      </w:r>
      <w:proofErr w:type="spellStart"/>
      <w:r w:rsidRPr="00FC571C">
        <w:rPr>
          <w:rFonts w:ascii="Times New Roman" w:hAnsi="Times New Roman" w:cs="Times New Roman"/>
          <w:color w:val="000000" w:themeColor="text1"/>
        </w:rPr>
        <w:t>Distrokid</w:t>
      </w:r>
      <w:proofErr w:type="spellEnd"/>
      <w:r w:rsidRPr="00FC571C">
        <w:rPr>
          <w:rFonts w:ascii="Times New Roman" w:hAnsi="Times New Roman" w:cs="Times New Roman"/>
          <w:color w:val="000000" w:themeColor="text1"/>
        </w:rPr>
        <w:t>, CD Baby, etc.) to upload songs onto major digital streaming platforms (DSPs) (such as Apple Music, Spotify, Amazon Music, etc.) and online radio.</w:t>
      </w:r>
    </w:p>
    <w:p w14:paraId="1CF82FCD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</w:rPr>
      </w:pPr>
    </w:p>
    <w:p w14:paraId="784E83F7" w14:textId="77777777" w:rsidR="00BB3742" w:rsidRPr="00FC571C" w:rsidRDefault="00BB3742" w:rsidP="00BB374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5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Master Recording Revenue </w:t>
      </w:r>
    </w:p>
    <w:p w14:paraId="77299948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</w:rPr>
      </w:pPr>
    </w:p>
    <w:p w14:paraId="11EA576B" w14:textId="77777777" w:rsidR="00BB3742" w:rsidRPr="00FC571C" w:rsidRDefault="00BB3742" w:rsidP="00BB3742">
      <w:p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>Register with a collection society (such as BMI, ASCAP, SOCAN, etc.) to be designated as a song writer within the publishing industry.</w:t>
      </w:r>
    </w:p>
    <w:p w14:paraId="66286BE0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</w:rPr>
      </w:pPr>
    </w:p>
    <w:p w14:paraId="37BF5F92" w14:textId="77777777" w:rsidR="00BB3742" w:rsidRPr="00FC571C" w:rsidRDefault="00BB3742" w:rsidP="00BB374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5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Performance Royalty (Writer’s Share)</w:t>
      </w:r>
    </w:p>
    <w:p w14:paraId="43C22CCB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</w:rPr>
      </w:pPr>
    </w:p>
    <w:p w14:paraId="0B3D4FE6" w14:textId="77777777" w:rsidR="00BB3742" w:rsidRPr="00FC571C" w:rsidRDefault="00BB3742" w:rsidP="00BB3742">
      <w:p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 xml:space="preserve">Register songs with a publishing administrator (such as TuneCore, </w:t>
      </w:r>
      <w:proofErr w:type="spellStart"/>
      <w:r w:rsidRPr="00FC571C">
        <w:rPr>
          <w:rFonts w:ascii="Times New Roman" w:hAnsi="Times New Roman" w:cs="Times New Roman"/>
          <w:color w:val="000000" w:themeColor="text1"/>
        </w:rPr>
        <w:t>Songtrust</w:t>
      </w:r>
      <w:proofErr w:type="spellEnd"/>
      <w:r w:rsidRPr="00FC571C">
        <w:rPr>
          <w:rFonts w:ascii="Times New Roman" w:hAnsi="Times New Roman" w:cs="Times New Roman"/>
          <w:color w:val="000000" w:themeColor="text1"/>
        </w:rPr>
        <w:t>, CD Baby Pro, etc.) who will register your songs with mechanical global performance societies.</w:t>
      </w:r>
    </w:p>
    <w:p w14:paraId="4A2EF076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</w:rPr>
      </w:pPr>
    </w:p>
    <w:p w14:paraId="05CBCAC5" w14:textId="77777777" w:rsidR="00BB3742" w:rsidRPr="00FC571C" w:rsidRDefault="00BB3742" w:rsidP="00BB374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5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Performance and Mechanical Royalties (Publisher’s Share)</w:t>
      </w:r>
    </w:p>
    <w:p w14:paraId="762E8A41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</w:rPr>
      </w:pPr>
    </w:p>
    <w:p w14:paraId="727AE3A2" w14:textId="77777777" w:rsidR="00BB3742" w:rsidRPr="00FC571C" w:rsidRDefault="00BB3742" w:rsidP="00BB3742">
      <w:pPr>
        <w:jc w:val="both"/>
        <w:rPr>
          <w:rFonts w:ascii="Times New Roman" w:hAnsi="Times New Roman" w:cs="Times New Roman"/>
          <w:color w:val="000000" w:themeColor="text1"/>
        </w:rPr>
      </w:pPr>
      <w:r w:rsidRPr="00FC571C">
        <w:rPr>
          <w:rFonts w:ascii="Times New Roman" w:hAnsi="Times New Roman" w:cs="Times New Roman"/>
          <w:color w:val="000000" w:themeColor="text1"/>
        </w:rPr>
        <w:t>Register musical compositions with SoundExchange for non-interactive digital radio streams.</w:t>
      </w:r>
    </w:p>
    <w:p w14:paraId="6F7BC026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</w:rPr>
      </w:pPr>
    </w:p>
    <w:p w14:paraId="79876D35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  <w:sz w:val="13"/>
          <w:szCs w:val="13"/>
        </w:rPr>
      </w:pPr>
    </w:p>
    <w:p w14:paraId="5B7590C0" w14:textId="77777777" w:rsidR="00BB3742" w:rsidRPr="00FC571C" w:rsidRDefault="00BB3742" w:rsidP="00BB3742">
      <w:pPr>
        <w:rPr>
          <w:rFonts w:ascii="Times New Roman" w:hAnsi="Times New Roman" w:cs="Times New Roman"/>
          <w:color w:val="000000" w:themeColor="text1"/>
          <w:sz w:val="13"/>
          <w:szCs w:val="13"/>
        </w:rPr>
      </w:pPr>
      <w:r w:rsidRPr="00FC571C">
        <w:rPr>
          <w:rFonts w:ascii="Times New Roman" w:hAnsi="Times New Roman" w:cs="Times New Roman"/>
          <w:color w:val="000000" w:themeColor="text1"/>
          <w:sz w:val="13"/>
          <w:szCs w:val="13"/>
        </w:rPr>
        <w:t>*Practices and standards for territories outside of the United States may vary.</w:t>
      </w:r>
    </w:p>
    <w:p w14:paraId="1892A94F" w14:textId="6431F86C" w:rsidR="00BB3742" w:rsidRPr="00BB3742" w:rsidRDefault="00BB3742">
      <w:pPr>
        <w:rPr>
          <w:rFonts w:ascii="Times New Roman" w:hAnsi="Times New Roman" w:cs="Times New Roman"/>
          <w:color w:val="000000" w:themeColor="text1"/>
        </w:rPr>
      </w:pPr>
    </w:p>
    <w:sectPr w:rsidR="00BB3742" w:rsidRPr="00BB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94D"/>
    <w:multiLevelType w:val="hybridMultilevel"/>
    <w:tmpl w:val="1B4C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1514"/>
    <w:multiLevelType w:val="hybridMultilevel"/>
    <w:tmpl w:val="7574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539875">
    <w:abstractNumId w:val="0"/>
  </w:num>
  <w:num w:numId="2" w16cid:durableId="1194423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42"/>
    <w:rsid w:val="00B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A74B9"/>
  <w15:chartTrackingRefBased/>
  <w15:docId w15:val="{D28BF353-FCEA-F94D-A36B-6E9DB82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ondrejia scott</dc:creator>
  <cp:keywords/>
  <dc:description/>
  <cp:lastModifiedBy>ondrejia scott</cp:lastModifiedBy>
  <cp:revision>1</cp:revision>
  <dcterms:created xsi:type="dcterms:W3CDTF">2022-06-17T15:31:00Z</dcterms:created>
  <dcterms:modified xsi:type="dcterms:W3CDTF">2022-06-17T15:32:00Z</dcterms:modified>
</cp:coreProperties>
</file>