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C9" w:rsidRPr="002E1055" w:rsidRDefault="00B82F42" w:rsidP="00851847">
      <w:pPr>
        <w:jc w:val="center"/>
        <w:rPr>
          <w:b/>
          <w:sz w:val="20"/>
          <w:szCs w:val="20"/>
        </w:rPr>
      </w:pPr>
      <w:r w:rsidRPr="002E1055">
        <w:rPr>
          <w:b/>
          <w:sz w:val="20"/>
          <w:szCs w:val="20"/>
        </w:rPr>
        <w:t>KCUR 89.3</w:t>
      </w:r>
    </w:p>
    <w:p w:rsidR="00851847" w:rsidRPr="002E1055" w:rsidRDefault="00851847" w:rsidP="00851847">
      <w:pPr>
        <w:jc w:val="center"/>
        <w:rPr>
          <w:b/>
          <w:sz w:val="20"/>
          <w:szCs w:val="20"/>
        </w:rPr>
      </w:pPr>
      <w:r w:rsidRPr="002E1055">
        <w:rPr>
          <w:b/>
          <w:sz w:val="20"/>
          <w:szCs w:val="20"/>
        </w:rPr>
        <w:t>Annual Equal Employment Opportunity Report</w:t>
      </w:r>
    </w:p>
    <w:p w:rsidR="00851847" w:rsidRPr="002E1055" w:rsidRDefault="006A1251" w:rsidP="00851847">
      <w:pPr>
        <w:jc w:val="center"/>
        <w:rPr>
          <w:b/>
          <w:sz w:val="20"/>
          <w:szCs w:val="20"/>
        </w:rPr>
      </w:pPr>
      <w:r w:rsidRPr="002E1055">
        <w:rPr>
          <w:b/>
          <w:sz w:val="20"/>
          <w:szCs w:val="20"/>
        </w:rPr>
        <w:t>Required</w:t>
      </w:r>
      <w:r w:rsidR="00851847" w:rsidRPr="002E1055">
        <w:rPr>
          <w:b/>
          <w:sz w:val="20"/>
          <w:szCs w:val="20"/>
        </w:rPr>
        <w:t xml:space="preserve"> by the Federal Communications Commission</w:t>
      </w:r>
    </w:p>
    <w:p w:rsidR="00851847" w:rsidRPr="002E1055" w:rsidRDefault="00DC2DD6" w:rsidP="00851847">
      <w:pPr>
        <w:jc w:val="center"/>
        <w:rPr>
          <w:b/>
          <w:sz w:val="20"/>
          <w:szCs w:val="20"/>
        </w:rPr>
      </w:pPr>
      <w:r>
        <w:rPr>
          <w:b/>
          <w:sz w:val="20"/>
          <w:szCs w:val="20"/>
        </w:rPr>
        <w:t>October 1, 2018 – September 30, 2019</w:t>
      </w:r>
    </w:p>
    <w:p w:rsidR="00851847" w:rsidRPr="002E1055" w:rsidRDefault="00851847">
      <w:pPr>
        <w:rPr>
          <w:sz w:val="20"/>
          <w:szCs w:val="20"/>
        </w:rPr>
      </w:pPr>
    </w:p>
    <w:p w:rsidR="00851847" w:rsidRPr="002E1055" w:rsidRDefault="00851847">
      <w:pPr>
        <w:rPr>
          <w:sz w:val="20"/>
          <w:szCs w:val="20"/>
        </w:rPr>
      </w:pPr>
    </w:p>
    <w:p w:rsidR="00851847" w:rsidRPr="002E1055" w:rsidRDefault="00851847">
      <w:pPr>
        <w:rPr>
          <w:sz w:val="20"/>
          <w:szCs w:val="20"/>
        </w:rPr>
      </w:pPr>
      <w:r w:rsidRPr="002E1055">
        <w:rPr>
          <w:sz w:val="20"/>
          <w:szCs w:val="20"/>
        </w:rPr>
        <w:t>The purpose of this EEO Public File Report (the Report) is to comply with Section 73.2080</w:t>
      </w:r>
      <w:r w:rsidR="00D51CE8" w:rsidRPr="002E1055">
        <w:rPr>
          <w:sz w:val="20"/>
          <w:szCs w:val="20"/>
        </w:rPr>
        <w:t>(c</w:t>
      </w:r>
      <w:r w:rsidRPr="002E1055">
        <w:rPr>
          <w:sz w:val="20"/>
          <w:szCs w:val="20"/>
        </w:rPr>
        <w:t xml:space="preserve">)(6) of the FCC’s EEO Rule.  This Report has been prepared by KCUR 89.3 FM, Kansas City, MO, and is required to be placed in the public inspection files of this station and posted to its website.  </w:t>
      </w:r>
    </w:p>
    <w:p w:rsidR="00851847" w:rsidRPr="002E1055" w:rsidRDefault="00851847">
      <w:pPr>
        <w:rPr>
          <w:sz w:val="20"/>
          <w:szCs w:val="20"/>
        </w:rPr>
      </w:pPr>
    </w:p>
    <w:p w:rsidR="00851847" w:rsidRPr="002E1055" w:rsidRDefault="00851847">
      <w:pPr>
        <w:rPr>
          <w:sz w:val="20"/>
          <w:szCs w:val="20"/>
        </w:rPr>
      </w:pPr>
      <w:r w:rsidRPr="002E1055">
        <w:rPr>
          <w:sz w:val="20"/>
          <w:szCs w:val="20"/>
        </w:rPr>
        <w:t xml:space="preserve">The information contained in this Report covers the time </w:t>
      </w:r>
      <w:r w:rsidR="00105AAE" w:rsidRPr="002E1055">
        <w:rPr>
          <w:sz w:val="20"/>
          <w:szCs w:val="20"/>
        </w:rPr>
        <w:t>period beginning Octobe</w:t>
      </w:r>
      <w:r w:rsidR="00DC2DD6">
        <w:rPr>
          <w:sz w:val="20"/>
          <w:szCs w:val="20"/>
        </w:rPr>
        <w:t>r 1, 2018</w:t>
      </w:r>
      <w:r w:rsidRPr="002E1055">
        <w:rPr>
          <w:sz w:val="20"/>
          <w:szCs w:val="20"/>
        </w:rPr>
        <w:t xml:space="preserve"> to </w:t>
      </w:r>
      <w:r w:rsidR="00DC2DD6">
        <w:rPr>
          <w:sz w:val="20"/>
          <w:szCs w:val="20"/>
        </w:rPr>
        <w:t>and including September 30, 2019</w:t>
      </w:r>
      <w:r w:rsidRPr="002E1055">
        <w:rPr>
          <w:sz w:val="20"/>
          <w:szCs w:val="20"/>
        </w:rPr>
        <w:t xml:space="preserve"> (the Applicable Period). </w:t>
      </w:r>
    </w:p>
    <w:p w:rsidR="00851847" w:rsidRPr="002E1055" w:rsidRDefault="00851847">
      <w:pPr>
        <w:rPr>
          <w:sz w:val="20"/>
          <w:szCs w:val="20"/>
        </w:rPr>
      </w:pPr>
    </w:p>
    <w:p w:rsidR="00851847" w:rsidRPr="002E1055" w:rsidRDefault="00851847">
      <w:pPr>
        <w:rPr>
          <w:sz w:val="20"/>
          <w:szCs w:val="20"/>
        </w:rPr>
      </w:pPr>
      <w:r w:rsidRPr="002E1055">
        <w:rPr>
          <w:sz w:val="20"/>
          <w:szCs w:val="20"/>
        </w:rPr>
        <w:t>The FCC’s EEO Rule requires that this Report contain the following information:</w:t>
      </w:r>
    </w:p>
    <w:p w:rsidR="00851847" w:rsidRPr="002E1055" w:rsidRDefault="00851847">
      <w:pPr>
        <w:rPr>
          <w:sz w:val="20"/>
          <w:szCs w:val="20"/>
        </w:rPr>
      </w:pPr>
    </w:p>
    <w:p w:rsidR="00851847" w:rsidRPr="002E1055" w:rsidRDefault="00851847" w:rsidP="00851847">
      <w:pPr>
        <w:pStyle w:val="ListParagraph"/>
        <w:numPr>
          <w:ilvl w:val="0"/>
          <w:numId w:val="1"/>
        </w:numPr>
        <w:rPr>
          <w:sz w:val="20"/>
          <w:szCs w:val="20"/>
        </w:rPr>
      </w:pPr>
      <w:r w:rsidRPr="002E1055">
        <w:rPr>
          <w:sz w:val="20"/>
          <w:szCs w:val="20"/>
        </w:rPr>
        <w:t>A list of all fu</w:t>
      </w:r>
      <w:r w:rsidR="0041482B" w:rsidRPr="002E1055">
        <w:rPr>
          <w:sz w:val="20"/>
          <w:szCs w:val="20"/>
        </w:rPr>
        <w:t>ll-time vacancies filled by KCUR during the Applicable Period;</w:t>
      </w:r>
    </w:p>
    <w:p w:rsidR="0041482B" w:rsidRPr="002E1055" w:rsidRDefault="0041482B" w:rsidP="00851847">
      <w:pPr>
        <w:pStyle w:val="ListParagraph"/>
        <w:numPr>
          <w:ilvl w:val="0"/>
          <w:numId w:val="1"/>
        </w:numPr>
        <w:rPr>
          <w:sz w:val="20"/>
          <w:szCs w:val="20"/>
        </w:rPr>
      </w:pPr>
      <w:r w:rsidRPr="002E1055">
        <w:rPr>
          <w:sz w:val="20"/>
          <w:szCs w:val="20"/>
        </w:rPr>
        <w:t>For each such vacancy, the recruitment sources utilized to fill the vacancy (including, if applicable, organizations entitled to notification pursuant to Section 73.2080(c)(1)(ii) of the EEO Rule, which are separately identified) identified by name, address, contact person, and telephone number;</w:t>
      </w:r>
    </w:p>
    <w:p w:rsidR="0041482B" w:rsidRPr="002E1055" w:rsidRDefault="0041482B" w:rsidP="00851847">
      <w:pPr>
        <w:pStyle w:val="ListParagraph"/>
        <w:numPr>
          <w:ilvl w:val="0"/>
          <w:numId w:val="1"/>
        </w:numPr>
        <w:rPr>
          <w:sz w:val="20"/>
          <w:szCs w:val="20"/>
        </w:rPr>
      </w:pPr>
      <w:r w:rsidRPr="002E1055">
        <w:rPr>
          <w:sz w:val="20"/>
          <w:szCs w:val="20"/>
        </w:rPr>
        <w:t>The recruitment source that referred the hiree for each full-time vacancy during the Applicable Period;</w:t>
      </w:r>
    </w:p>
    <w:p w:rsidR="0041482B" w:rsidRPr="002E1055" w:rsidRDefault="0041482B" w:rsidP="00851847">
      <w:pPr>
        <w:pStyle w:val="ListParagraph"/>
        <w:numPr>
          <w:ilvl w:val="0"/>
          <w:numId w:val="1"/>
        </w:numPr>
        <w:rPr>
          <w:sz w:val="20"/>
          <w:szCs w:val="20"/>
        </w:rPr>
      </w:pPr>
      <w:r w:rsidRPr="002E1055">
        <w:rPr>
          <w:sz w:val="20"/>
          <w:szCs w:val="20"/>
        </w:rPr>
        <w:t>Data reflecting the total number of persons interviewed for full-time vacancies during the Applicable Period and the total number of interviewees by each recruitment source utilized with such vacancies; and</w:t>
      </w:r>
    </w:p>
    <w:p w:rsidR="001929B1" w:rsidRPr="002E1055" w:rsidRDefault="001929B1" w:rsidP="00851847">
      <w:pPr>
        <w:pStyle w:val="ListParagraph"/>
        <w:numPr>
          <w:ilvl w:val="0"/>
          <w:numId w:val="1"/>
        </w:numPr>
        <w:rPr>
          <w:sz w:val="20"/>
          <w:szCs w:val="20"/>
        </w:rPr>
      </w:pPr>
      <w:r w:rsidRPr="002E1055">
        <w:rPr>
          <w:sz w:val="20"/>
          <w:szCs w:val="20"/>
        </w:rPr>
        <w:t>A list and brief description of the initiatives undertaken pursuan</w:t>
      </w:r>
      <w:r w:rsidR="00D51CE8" w:rsidRPr="002E1055">
        <w:rPr>
          <w:sz w:val="20"/>
          <w:szCs w:val="20"/>
        </w:rPr>
        <w:t>t</w:t>
      </w:r>
      <w:r w:rsidRPr="002E1055">
        <w:rPr>
          <w:sz w:val="20"/>
          <w:szCs w:val="20"/>
        </w:rPr>
        <w:t xml:space="preserve"> to Section 73.2080(</w:t>
      </w:r>
      <w:r w:rsidR="00F32F16" w:rsidRPr="002E1055">
        <w:rPr>
          <w:sz w:val="20"/>
          <w:szCs w:val="20"/>
        </w:rPr>
        <w:t>c</w:t>
      </w:r>
      <w:r w:rsidR="00D51CE8" w:rsidRPr="002E1055">
        <w:rPr>
          <w:sz w:val="20"/>
          <w:szCs w:val="20"/>
        </w:rPr>
        <w:t>)(2) of the FCC rules.</w:t>
      </w:r>
    </w:p>
    <w:p w:rsidR="00D51CE8" w:rsidRPr="002E1055" w:rsidRDefault="00D51CE8" w:rsidP="00D51CE8">
      <w:pPr>
        <w:rPr>
          <w:sz w:val="20"/>
          <w:szCs w:val="20"/>
        </w:rPr>
      </w:pPr>
    </w:p>
    <w:p w:rsidR="00D51CE8" w:rsidRPr="002E1055" w:rsidRDefault="00D51CE8" w:rsidP="00D51CE8">
      <w:pPr>
        <w:rPr>
          <w:sz w:val="20"/>
          <w:szCs w:val="20"/>
        </w:rPr>
      </w:pPr>
      <w:r w:rsidRPr="002E1055">
        <w:rPr>
          <w:sz w:val="20"/>
          <w:szCs w:val="20"/>
        </w:rPr>
        <w:t>Appendices 1, 2, and 3 that follow have been designed in the aggregate to provide the required information.  Please note that the numbers listed on Appendix 2 under the column entitled “Full-Time P</w:t>
      </w:r>
      <w:r w:rsidR="00F32F16" w:rsidRPr="002E1055">
        <w:rPr>
          <w:sz w:val="20"/>
          <w:szCs w:val="20"/>
        </w:rPr>
        <w:t>ositions for which this Source W</w:t>
      </w:r>
      <w:r w:rsidRPr="002E1055">
        <w:rPr>
          <w:sz w:val="20"/>
          <w:szCs w:val="20"/>
        </w:rPr>
        <w:t>as Utilized” refer to the number of full-time positions listed in Appendix 1.</w:t>
      </w:r>
    </w:p>
    <w:p w:rsidR="00D51CE8" w:rsidRPr="002E1055" w:rsidRDefault="00D51CE8" w:rsidP="00D51CE8">
      <w:pPr>
        <w:rPr>
          <w:sz w:val="20"/>
          <w:szCs w:val="20"/>
        </w:rPr>
      </w:pPr>
    </w:p>
    <w:p w:rsidR="00D51CE8" w:rsidRPr="002E1055" w:rsidRDefault="00D51CE8" w:rsidP="00D51CE8">
      <w:pPr>
        <w:rPr>
          <w:sz w:val="20"/>
          <w:szCs w:val="20"/>
        </w:rPr>
      </w:pPr>
      <w:r w:rsidRPr="002E1055">
        <w:rPr>
          <w:sz w:val="20"/>
          <w:szCs w:val="20"/>
        </w:rPr>
        <w:t>For purposes of this Report, a vacancy was deemed “filled” not when the offer</w:t>
      </w:r>
      <w:r w:rsidR="00E76206" w:rsidRPr="002E1055">
        <w:rPr>
          <w:sz w:val="20"/>
          <w:szCs w:val="20"/>
        </w:rPr>
        <w:t xml:space="preserve"> was extended but on the first day of employment.  </w:t>
      </w:r>
    </w:p>
    <w:p w:rsidR="00D51CE8" w:rsidRPr="002E1055" w:rsidRDefault="00D51CE8" w:rsidP="00D51CE8">
      <w:pPr>
        <w:rPr>
          <w:sz w:val="20"/>
          <w:szCs w:val="20"/>
        </w:rPr>
      </w:pPr>
    </w:p>
    <w:p w:rsidR="00D51CE8" w:rsidRPr="002E1055" w:rsidRDefault="00D51CE8" w:rsidP="00D51CE8">
      <w:pPr>
        <w:rPr>
          <w:sz w:val="20"/>
          <w:szCs w:val="20"/>
        </w:rPr>
      </w:pPr>
      <w:r w:rsidRPr="002E1055">
        <w:rPr>
          <w:sz w:val="20"/>
          <w:szCs w:val="20"/>
        </w:rPr>
        <w:br w:type="page"/>
      </w:r>
    </w:p>
    <w:p w:rsidR="00F32F16" w:rsidRPr="002E1055" w:rsidRDefault="00F32F16" w:rsidP="00D51CE8">
      <w:pPr>
        <w:rPr>
          <w:sz w:val="20"/>
          <w:szCs w:val="20"/>
        </w:rPr>
        <w:sectPr w:rsidR="00F32F16" w:rsidRPr="002E1055">
          <w:footerReference w:type="default" r:id="rId7"/>
          <w:pgSz w:w="12240" w:h="15840"/>
          <w:pgMar w:top="1440" w:right="1440" w:bottom="1440" w:left="1440" w:header="720" w:footer="720" w:gutter="0"/>
          <w:cols w:space="720"/>
          <w:docGrid w:linePitch="360"/>
        </w:sectPr>
      </w:pPr>
    </w:p>
    <w:p w:rsidR="00D51CE8" w:rsidRPr="002E1055" w:rsidRDefault="00D51CE8" w:rsidP="00D51CE8">
      <w:pPr>
        <w:rPr>
          <w:sz w:val="20"/>
          <w:szCs w:val="20"/>
        </w:rPr>
      </w:pPr>
    </w:p>
    <w:p w:rsidR="00823E4D" w:rsidRPr="002E1055" w:rsidRDefault="00F32F16" w:rsidP="00823E4D">
      <w:pPr>
        <w:jc w:val="center"/>
        <w:rPr>
          <w:b/>
          <w:sz w:val="20"/>
          <w:szCs w:val="20"/>
        </w:rPr>
      </w:pPr>
      <w:r w:rsidRPr="002E1055">
        <w:rPr>
          <w:b/>
          <w:sz w:val="20"/>
          <w:szCs w:val="20"/>
        </w:rPr>
        <w:t>Appendix 1</w:t>
      </w:r>
      <w:r w:rsidR="00823E4D" w:rsidRPr="002E1055">
        <w:rPr>
          <w:b/>
          <w:sz w:val="20"/>
          <w:szCs w:val="20"/>
        </w:rPr>
        <w:t>: Vacancy Information</w:t>
      </w:r>
    </w:p>
    <w:p w:rsidR="00F32F16" w:rsidRPr="002E1055" w:rsidRDefault="00F32F16" w:rsidP="00F32F16">
      <w:pPr>
        <w:jc w:val="center"/>
        <w:rPr>
          <w:b/>
          <w:sz w:val="20"/>
          <w:szCs w:val="20"/>
        </w:rPr>
      </w:pPr>
    </w:p>
    <w:p w:rsidR="00F32F16" w:rsidRPr="002E1055" w:rsidRDefault="00B82F42" w:rsidP="00F32F16">
      <w:pPr>
        <w:jc w:val="center"/>
        <w:rPr>
          <w:b/>
          <w:sz w:val="20"/>
          <w:szCs w:val="20"/>
        </w:rPr>
      </w:pPr>
      <w:r w:rsidRPr="002E1055">
        <w:rPr>
          <w:b/>
          <w:sz w:val="20"/>
          <w:szCs w:val="20"/>
        </w:rPr>
        <w:t>KCUR 89.3</w:t>
      </w:r>
    </w:p>
    <w:p w:rsidR="00F32F16" w:rsidRPr="002E1055" w:rsidRDefault="00F32F16" w:rsidP="00F32F16">
      <w:pPr>
        <w:jc w:val="center"/>
        <w:rPr>
          <w:b/>
          <w:sz w:val="20"/>
          <w:szCs w:val="20"/>
        </w:rPr>
      </w:pPr>
      <w:r w:rsidRPr="002E1055">
        <w:rPr>
          <w:b/>
          <w:sz w:val="20"/>
          <w:szCs w:val="20"/>
        </w:rPr>
        <w:t>Annual Equal Employment Opportunity Report</w:t>
      </w:r>
    </w:p>
    <w:p w:rsidR="00F32F16" w:rsidRPr="002E1055" w:rsidRDefault="00DC2DD6" w:rsidP="00F32F16">
      <w:pPr>
        <w:jc w:val="center"/>
        <w:rPr>
          <w:b/>
          <w:sz w:val="20"/>
          <w:szCs w:val="20"/>
        </w:rPr>
      </w:pPr>
      <w:r>
        <w:rPr>
          <w:b/>
          <w:sz w:val="20"/>
          <w:szCs w:val="20"/>
        </w:rPr>
        <w:t>October 1, 2018</w:t>
      </w:r>
      <w:r w:rsidR="00F32F16" w:rsidRPr="002E1055">
        <w:rPr>
          <w:b/>
          <w:sz w:val="20"/>
          <w:szCs w:val="20"/>
        </w:rPr>
        <w:t xml:space="preserve"> – </w:t>
      </w:r>
      <w:r>
        <w:rPr>
          <w:b/>
          <w:sz w:val="20"/>
          <w:szCs w:val="20"/>
        </w:rPr>
        <w:t>September 30, 2019</w:t>
      </w:r>
    </w:p>
    <w:p w:rsidR="00910C46" w:rsidRDefault="00910C46" w:rsidP="00F32F16">
      <w:pPr>
        <w:jc w:val="center"/>
        <w:rPr>
          <w:b/>
          <w:sz w:val="20"/>
          <w:szCs w:val="20"/>
        </w:rPr>
      </w:pPr>
    </w:p>
    <w:p w:rsidR="002E1055" w:rsidRPr="002E1055" w:rsidRDefault="002E1055" w:rsidP="00F32F16">
      <w:pPr>
        <w:jc w:val="center"/>
        <w:rPr>
          <w:b/>
          <w:sz w:val="20"/>
          <w:szCs w:val="20"/>
        </w:rPr>
      </w:pPr>
    </w:p>
    <w:p w:rsidR="00910C46" w:rsidRPr="002E1055" w:rsidRDefault="00910C46" w:rsidP="00F32F16">
      <w:pPr>
        <w:jc w:val="center"/>
        <w:rPr>
          <w:b/>
          <w:sz w:val="20"/>
          <w:szCs w:val="20"/>
        </w:rPr>
      </w:pPr>
      <w:r w:rsidRPr="002E1055">
        <w:rPr>
          <w:b/>
          <w:sz w:val="20"/>
          <w:szCs w:val="20"/>
        </w:rPr>
        <w:t>Full-Time Position Filled during Report Period</w:t>
      </w:r>
    </w:p>
    <w:p w:rsidR="00105AAE" w:rsidRDefault="00105AAE" w:rsidP="00F32F16">
      <w:pPr>
        <w:jc w:val="center"/>
        <w:rPr>
          <w:b/>
        </w:rPr>
      </w:pPr>
    </w:p>
    <w:tbl>
      <w:tblPr>
        <w:tblW w:w="12865" w:type="dxa"/>
        <w:tblLook w:val="04A0" w:firstRow="1" w:lastRow="0" w:firstColumn="1" w:lastColumn="0" w:noHBand="0" w:noVBand="1"/>
      </w:tblPr>
      <w:tblGrid>
        <w:gridCol w:w="439"/>
        <w:gridCol w:w="1020"/>
        <w:gridCol w:w="4026"/>
        <w:gridCol w:w="1217"/>
        <w:gridCol w:w="1217"/>
        <w:gridCol w:w="1346"/>
        <w:gridCol w:w="3600"/>
      </w:tblGrid>
      <w:tr w:rsidR="00105AAE" w:rsidRPr="00105AAE" w:rsidTr="00105AAE">
        <w:trPr>
          <w:trHeight w:val="76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Position Number</w:t>
            </w:r>
          </w:p>
        </w:tc>
        <w:tc>
          <w:tcPr>
            <w:tcW w:w="4026"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Working Title</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Date Position Opened</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Date Position Filled</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Number of People Interviewed</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105AAE" w:rsidRPr="00105AAE" w:rsidRDefault="00105AAE" w:rsidP="00105AAE">
            <w:pPr>
              <w:jc w:val="center"/>
              <w:rPr>
                <w:rFonts w:eastAsia="Times New Roman" w:cs="Arial"/>
                <w:b/>
                <w:bCs/>
                <w:color w:val="000000"/>
                <w:sz w:val="20"/>
                <w:szCs w:val="20"/>
              </w:rPr>
            </w:pPr>
            <w:r w:rsidRPr="00105AAE">
              <w:rPr>
                <w:rFonts w:eastAsia="Times New Roman" w:cs="Arial"/>
                <w:b/>
                <w:bCs/>
                <w:color w:val="000000"/>
                <w:sz w:val="20"/>
                <w:szCs w:val="20"/>
              </w:rPr>
              <w:t>Recruitment Source for Hiree</w:t>
            </w:r>
          </w:p>
        </w:tc>
      </w:tr>
      <w:tr w:rsidR="00105AAE" w:rsidRPr="00105AAE" w:rsidTr="00105AA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4026" w:type="dxa"/>
            <w:tcBorders>
              <w:top w:val="nil"/>
              <w:left w:val="nil"/>
              <w:bottom w:val="single" w:sz="4" w:space="0" w:color="auto"/>
              <w:right w:val="single" w:sz="4" w:space="0" w:color="auto"/>
            </w:tcBorders>
            <w:shd w:val="clear" w:color="auto" w:fill="auto"/>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105AAE" w:rsidRPr="00105AAE" w:rsidRDefault="00105AAE" w:rsidP="00105AAE">
            <w:pPr>
              <w:rPr>
                <w:rFonts w:eastAsia="Times New Roman" w:cs="Arial"/>
                <w:color w:val="000000"/>
                <w:sz w:val="20"/>
                <w:szCs w:val="20"/>
              </w:rPr>
            </w:pPr>
            <w:r w:rsidRPr="00105AAE">
              <w:rPr>
                <w:rFonts w:eastAsia="Times New Roman" w:cs="Arial"/>
                <w:color w:val="000000"/>
                <w:sz w:val="20"/>
                <w:szCs w:val="20"/>
              </w:rPr>
              <w:t> </w:t>
            </w:r>
          </w:p>
        </w:tc>
        <w:tc>
          <w:tcPr>
            <w:tcW w:w="3600" w:type="dxa"/>
            <w:tcBorders>
              <w:top w:val="nil"/>
              <w:left w:val="nil"/>
              <w:bottom w:val="single" w:sz="4" w:space="0" w:color="auto"/>
              <w:right w:val="single" w:sz="4" w:space="0" w:color="auto"/>
            </w:tcBorders>
            <w:shd w:val="clear" w:color="auto" w:fill="auto"/>
            <w:noWrap/>
            <w:vAlign w:val="bottom"/>
            <w:hideMark/>
          </w:tcPr>
          <w:p w:rsidR="00105AAE" w:rsidRPr="00105AAE" w:rsidRDefault="00105AAE" w:rsidP="00105AAE">
            <w:pPr>
              <w:jc w:val="right"/>
              <w:rPr>
                <w:rFonts w:eastAsia="Times New Roman" w:cs="Arial"/>
                <w:color w:val="000000"/>
                <w:sz w:val="20"/>
                <w:szCs w:val="20"/>
              </w:rPr>
            </w:pPr>
            <w:r w:rsidRPr="00105AAE">
              <w:rPr>
                <w:rFonts w:eastAsia="Times New Roman" w:cs="Arial"/>
                <w:color w:val="000000"/>
                <w:sz w:val="20"/>
                <w:szCs w:val="20"/>
              </w:rPr>
              <w:t> </w:t>
            </w:r>
          </w:p>
        </w:tc>
      </w:tr>
      <w:tr w:rsidR="00105AAE" w:rsidRPr="00105AAE" w:rsidTr="00105AA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105AAE" w:rsidRPr="00105AAE" w:rsidRDefault="00105AAE" w:rsidP="00105AAE">
            <w:pPr>
              <w:jc w:val="right"/>
              <w:rPr>
                <w:rFonts w:eastAsia="Times New Roman" w:cs="Arial"/>
                <w:color w:val="000000"/>
                <w:sz w:val="20"/>
                <w:szCs w:val="20"/>
              </w:rPr>
            </w:pPr>
            <w:r w:rsidRPr="00105AAE">
              <w:rPr>
                <w:rFonts w:eastAsia="Times New Roman" w:cs="Arial"/>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sz w:val="20"/>
                <w:szCs w:val="20"/>
              </w:rPr>
            </w:pPr>
            <w:r>
              <w:rPr>
                <w:rFonts w:eastAsia="Times New Roman" w:cs="Arial"/>
                <w:sz w:val="20"/>
                <w:szCs w:val="20"/>
              </w:rPr>
              <w:t>72486</w:t>
            </w:r>
          </w:p>
        </w:tc>
        <w:tc>
          <w:tcPr>
            <w:tcW w:w="4026"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rPr>
                <w:rFonts w:eastAsia="Times New Roman" w:cs="Arial"/>
                <w:color w:val="000000"/>
                <w:sz w:val="20"/>
                <w:szCs w:val="20"/>
              </w:rPr>
            </w:pPr>
            <w:r>
              <w:rPr>
                <w:rFonts w:eastAsia="Times New Roman" w:cs="Arial"/>
                <w:color w:val="000000"/>
                <w:sz w:val="20"/>
                <w:szCs w:val="20"/>
              </w:rPr>
              <w:t>Volunteer and Fundraising Event Coordinator</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color w:val="000000"/>
                <w:sz w:val="20"/>
                <w:szCs w:val="20"/>
              </w:rPr>
            </w:pPr>
            <w:r>
              <w:rPr>
                <w:rFonts w:eastAsia="Times New Roman" w:cs="Arial"/>
                <w:color w:val="000000"/>
                <w:sz w:val="20"/>
                <w:szCs w:val="20"/>
              </w:rPr>
              <w:t>8/2/2018</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color w:val="000000"/>
                <w:sz w:val="20"/>
                <w:szCs w:val="20"/>
              </w:rPr>
            </w:pPr>
            <w:r>
              <w:rPr>
                <w:rFonts w:eastAsia="Times New Roman" w:cs="Arial"/>
                <w:color w:val="000000"/>
                <w:sz w:val="20"/>
                <w:szCs w:val="20"/>
              </w:rPr>
              <w:t>11/5/2018</w:t>
            </w:r>
          </w:p>
        </w:tc>
        <w:tc>
          <w:tcPr>
            <w:tcW w:w="1346" w:type="dxa"/>
            <w:tcBorders>
              <w:top w:val="nil"/>
              <w:left w:val="nil"/>
              <w:bottom w:val="single" w:sz="4" w:space="0" w:color="auto"/>
              <w:right w:val="single" w:sz="4" w:space="0" w:color="auto"/>
            </w:tcBorders>
            <w:shd w:val="clear" w:color="auto" w:fill="auto"/>
            <w:noWrap/>
            <w:vAlign w:val="bottom"/>
            <w:hideMark/>
          </w:tcPr>
          <w:p w:rsidR="00105AAE" w:rsidRPr="00105AAE" w:rsidRDefault="00101CCE" w:rsidP="00105AAE">
            <w:pPr>
              <w:jc w:val="center"/>
              <w:rPr>
                <w:rFonts w:eastAsia="Times New Roman" w:cs="Arial"/>
                <w:color w:val="000000"/>
                <w:sz w:val="20"/>
                <w:szCs w:val="20"/>
              </w:rPr>
            </w:pPr>
            <w:r>
              <w:rPr>
                <w:rFonts w:eastAsia="Times New Roman" w:cs="Arial"/>
                <w:color w:val="000000"/>
                <w:sz w:val="20"/>
                <w:szCs w:val="20"/>
              </w:rPr>
              <w:t>21</w:t>
            </w:r>
          </w:p>
        </w:tc>
        <w:tc>
          <w:tcPr>
            <w:tcW w:w="3600" w:type="dxa"/>
            <w:tcBorders>
              <w:top w:val="nil"/>
              <w:left w:val="nil"/>
              <w:bottom w:val="single" w:sz="4" w:space="0" w:color="auto"/>
              <w:right w:val="single" w:sz="4" w:space="0" w:color="auto"/>
            </w:tcBorders>
            <w:shd w:val="clear" w:color="auto" w:fill="auto"/>
            <w:noWrap/>
            <w:vAlign w:val="bottom"/>
            <w:hideMark/>
          </w:tcPr>
          <w:p w:rsidR="00105AAE" w:rsidRPr="00105AAE" w:rsidRDefault="00101CCE" w:rsidP="00105AAE">
            <w:pPr>
              <w:rPr>
                <w:rFonts w:eastAsia="Times New Roman" w:cs="Arial"/>
                <w:color w:val="000000"/>
                <w:sz w:val="20"/>
                <w:szCs w:val="20"/>
              </w:rPr>
            </w:pPr>
            <w:r>
              <w:rPr>
                <w:rFonts w:eastAsia="Times New Roman" w:cs="Arial"/>
                <w:color w:val="000000"/>
                <w:sz w:val="20"/>
                <w:szCs w:val="20"/>
              </w:rPr>
              <w:t>UMKC website</w:t>
            </w:r>
          </w:p>
        </w:tc>
      </w:tr>
      <w:tr w:rsidR="00105AAE" w:rsidRPr="00105AAE" w:rsidTr="00105AAE">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105AAE" w:rsidRPr="00105AAE" w:rsidRDefault="00105AAE" w:rsidP="00105AAE">
            <w:pPr>
              <w:jc w:val="right"/>
              <w:rPr>
                <w:rFonts w:eastAsia="Times New Roman" w:cs="Arial"/>
                <w:color w:val="000000"/>
                <w:sz w:val="20"/>
                <w:szCs w:val="20"/>
              </w:rPr>
            </w:pPr>
            <w:r w:rsidRPr="00105AAE">
              <w:rPr>
                <w:rFonts w:eastAsia="Times New Roman" w:cs="Arial"/>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sz w:val="20"/>
                <w:szCs w:val="20"/>
              </w:rPr>
            </w:pPr>
            <w:r>
              <w:rPr>
                <w:rFonts w:eastAsia="Times New Roman" w:cs="Arial"/>
                <w:sz w:val="20"/>
                <w:szCs w:val="20"/>
              </w:rPr>
              <w:t>58266</w:t>
            </w:r>
          </w:p>
        </w:tc>
        <w:tc>
          <w:tcPr>
            <w:tcW w:w="4026"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rPr>
                <w:rFonts w:eastAsia="Times New Roman" w:cs="Arial"/>
                <w:color w:val="000000"/>
                <w:sz w:val="20"/>
                <w:szCs w:val="20"/>
              </w:rPr>
            </w:pPr>
            <w:r>
              <w:rPr>
                <w:rFonts w:eastAsia="Times New Roman" w:cs="Arial"/>
                <w:color w:val="000000"/>
                <w:sz w:val="20"/>
                <w:szCs w:val="20"/>
              </w:rPr>
              <w:t>Reporter, Missouri Government and Politics</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color w:val="000000"/>
                <w:sz w:val="20"/>
                <w:szCs w:val="20"/>
              </w:rPr>
            </w:pPr>
            <w:r>
              <w:rPr>
                <w:rFonts w:eastAsia="Times New Roman" w:cs="Arial"/>
                <w:color w:val="000000"/>
                <w:sz w:val="20"/>
                <w:szCs w:val="20"/>
              </w:rPr>
              <w:t>(a)</w:t>
            </w:r>
          </w:p>
        </w:tc>
        <w:tc>
          <w:tcPr>
            <w:tcW w:w="1217"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jc w:val="right"/>
              <w:rPr>
                <w:rFonts w:eastAsia="Times New Roman" w:cs="Arial"/>
                <w:color w:val="000000"/>
                <w:sz w:val="20"/>
                <w:szCs w:val="20"/>
              </w:rPr>
            </w:pPr>
            <w:r>
              <w:rPr>
                <w:rFonts w:eastAsia="Times New Roman" w:cs="Arial"/>
                <w:color w:val="000000"/>
                <w:sz w:val="20"/>
                <w:szCs w:val="20"/>
              </w:rPr>
              <w:t>6/24/2019</w:t>
            </w:r>
          </w:p>
        </w:tc>
        <w:tc>
          <w:tcPr>
            <w:tcW w:w="1346" w:type="dxa"/>
            <w:tcBorders>
              <w:top w:val="nil"/>
              <w:left w:val="nil"/>
              <w:bottom w:val="single" w:sz="4" w:space="0" w:color="auto"/>
              <w:right w:val="single" w:sz="4" w:space="0" w:color="auto"/>
            </w:tcBorders>
            <w:shd w:val="clear" w:color="auto" w:fill="auto"/>
            <w:noWrap/>
            <w:vAlign w:val="bottom"/>
            <w:hideMark/>
          </w:tcPr>
          <w:p w:rsidR="00105AAE" w:rsidRPr="00105AAE" w:rsidRDefault="00101CCE" w:rsidP="00105AAE">
            <w:pPr>
              <w:jc w:val="center"/>
              <w:rPr>
                <w:rFonts w:eastAsia="Times New Roman" w:cs="Arial"/>
                <w:color w:val="000000"/>
                <w:sz w:val="20"/>
                <w:szCs w:val="20"/>
              </w:rPr>
            </w:pPr>
            <w:r>
              <w:rPr>
                <w:rFonts w:eastAsia="Times New Roman" w:cs="Arial"/>
                <w:color w:val="000000"/>
                <w:sz w:val="20"/>
                <w:szCs w:val="20"/>
              </w:rPr>
              <w:t>1</w:t>
            </w:r>
          </w:p>
        </w:tc>
        <w:tc>
          <w:tcPr>
            <w:tcW w:w="3600" w:type="dxa"/>
            <w:tcBorders>
              <w:top w:val="nil"/>
              <w:left w:val="nil"/>
              <w:bottom w:val="single" w:sz="4" w:space="0" w:color="auto"/>
              <w:right w:val="single" w:sz="4" w:space="0" w:color="auto"/>
            </w:tcBorders>
            <w:shd w:val="clear" w:color="auto" w:fill="auto"/>
            <w:noWrap/>
            <w:vAlign w:val="bottom"/>
            <w:hideMark/>
          </w:tcPr>
          <w:p w:rsidR="00105AAE" w:rsidRPr="00105AAE" w:rsidRDefault="003A0D57" w:rsidP="00105AAE">
            <w:pPr>
              <w:rPr>
                <w:rFonts w:eastAsia="Times New Roman" w:cs="Arial"/>
                <w:color w:val="000000"/>
                <w:sz w:val="20"/>
                <w:szCs w:val="20"/>
              </w:rPr>
            </w:pPr>
            <w:r>
              <w:rPr>
                <w:rFonts w:eastAsia="Times New Roman" w:cs="Arial"/>
                <w:color w:val="000000"/>
                <w:sz w:val="20"/>
                <w:szCs w:val="20"/>
              </w:rPr>
              <w:t>KCUR intern; KCUR employee referral</w:t>
            </w:r>
          </w:p>
        </w:tc>
      </w:tr>
    </w:tbl>
    <w:p w:rsidR="00847B93" w:rsidRDefault="00847B93" w:rsidP="00D51CE8"/>
    <w:p w:rsidR="00823E4D" w:rsidRDefault="00E10CAC" w:rsidP="00D51CE8">
      <w:r>
        <w:t>Total number of persons interviewed during this period:</w:t>
      </w:r>
      <w:r w:rsidR="00D66774">
        <w:t xml:space="preserve"> </w:t>
      </w:r>
      <w:r w:rsidR="00101CCE">
        <w:t>22</w:t>
      </w:r>
    </w:p>
    <w:p w:rsidR="00A6007C" w:rsidRDefault="00A6007C" w:rsidP="00A6007C"/>
    <w:p w:rsidR="00A6007C" w:rsidRPr="003A0D57" w:rsidRDefault="00105AAE" w:rsidP="00105AAE">
      <w:pPr>
        <w:pStyle w:val="ListParagraph"/>
        <w:ind w:left="0"/>
        <w:rPr>
          <w:i/>
        </w:rPr>
      </w:pPr>
      <w:r w:rsidRPr="003A0D57">
        <w:rPr>
          <w:i/>
        </w:rPr>
        <w:t xml:space="preserve">(a) </w:t>
      </w:r>
      <w:r w:rsidR="003A0D57" w:rsidRPr="003A0D57">
        <w:rPr>
          <w:i/>
        </w:rPr>
        <w:t xml:space="preserve">When incumbent resigned and moved to another public radio station, KCUR hired individual who had completed a KCUR internship and had </w:t>
      </w:r>
      <w:r w:rsidR="003A0D57">
        <w:rPr>
          <w:i/>
        </w:rPr>
        <w:t>appropriate</w:t>
      </w:r>
      <w:r w:rsidR="003A0D57" w:rsidRPr="003A0D57">
        <w:rPr>
          <w:i/>
        </w:rPr>
        <w:t xml:space="preserve"> education and experience.  University of Missouri – Kansas City Office of Affirmative Action approved the waiving of public posting.  </w:t>
      </w:r>
    </w:p>
    <w:p w:rsidR="001657B5" w:rsidRDefault="001657B5" w:rsidP="00105AAE">
      <w:pPr>
        <w:pStyle w:val="ListParagraph"/>
        <w:ind w:left="0"/>
      </w:pPr>
    </w:p>
    <w:p w:rsidR="001657B5" w:rsidRPr="00F8577C" w:rsidRDefault="001657B5" w:rsidP="001657B5">
      <w:pPr>
        <w:rPr>
          <w:i/>
          <w:sz w:val="20"/>
          <w:szCs w:val="20"/>
        </w:rPr>
      </w:pPr>
      <w:r>
        <w:rPr>
          <w:i/>
          <w:sz w:val="20"/>
          <w:szCs w:val="20"/>
        </w:rPr>
        <w:t>NOTE: KCUR</w:t>
      </w:r>
      <w:r w:rsidR="003A0D57">
        <w:rPr>
          <w:i/>
          <w:sz w:val="20"/>
          <w:szCs w:val="20"/>
        </w:rPr>
        <w:t>’s</w:t>
      </w:r>
      <w:r>
        <w:rPr>
          <w:i/>
          <w:sz w:val="20"/>
          <w:szCs w:val="20"/>
        </w:rPr>
        <w:t xml:space="preserve"> knowledge about recruitment sources used by interviewees is limited to their self-reporting through the selection of options in the University of Missouri – Kansas City jobs website.  </w:t>
      </w:r>
    </w:p>
    <w:p w:rsidR="001657B5" w:rsidRPr="00105AAE" w:rsidRDefault="001657B5" w:rsidP="00105AAE">
      <w:pPr>
        <w:pStyle w:val="ListParagraph"/>
        <w:ind w:left="0"/>
      </w:pPr>
    </w:p>
    <w:p w:rsidR="00823E4D" w:rsidRPr="002E1055" w:rsidRDefault="00823E4D" w:rsidP="000C7A58">
      <w:pPr>
        <w:jc w:val="center"/>
        <w:rPr>
          <w:b/>
          <w:sz w:val="20"/>
          <w:szCs w:val="20"/>
        </w:rPr>
      </w:pPr>
      <w:r>
        <w:br w:type="page"/>
      </w:r>
      <w:r w:rsidRPr="002E1055">
        <w:rPr>
          <w:b/>
          <w:sz w:val="20"/>
          <w:szCs w:val="20"/>
        </w:rPr>
        <w:lastRenderedPageBreak/>
        <w:t>Appendix 2: Recruitment Source Information</w:t>
      </w:r>
    </w:p>
    <w:p w:rsidR="00823E4D" w:rsidRPr="002E1055" w:rsidRDefault="00823E4D" w:rsidP="00823E4D">
      <w:pPr>
        <w:jc w:val="center"/>
        <w:rPr>
          <w:b/>
          <w:sz w:val="20"/>
          <w:szCs w:val="20"/>
        </w:rPr>
      </w:pPr>
    </w:p>
    <w:p w:rsidR="00823E4D" w:rsidRPr="002E1055" w:rsidRDefault="00B82F42" w:rsidP="00823E4D">
      <w:pPr>
        <w:jc w:val="center"/>
        <w:rPr>
          <w:b/>
          <w:sz w:val="20"/>
          <w:szCs w:val="20"/>
        </w:rPr>
      </w:pPr>
      <w:r w:rsidRPr="002E1055">
        <w:rPr>
          <w:b/>
          <w:sz w:val="20"/>
          <w:szCs w:val="20"/>
        </w:rPr>
        <w:t>KCUR 89.3</w:t>
      </w:r>
    </w:p>
    <w:p w:rsidR="00823E4D" w:rsidRPr="002E1055" w:rsidRDefault="00823E4D" w:rsidP="00823E4D">
      <w:pPr>
        <w:jc w:val="center"/>
        <w:rPr>
          <w:b/>
          <w:sz w:val="20"/>
          <w:szCs w:val="20"/>
        </w:rPr>
      </w:pPr>
      <w:r w:rsidRPr="002E1055">
        <w:rPr>
          <w:b/>
          <w:sz w:val="20"/>
          <w:szCs w:val="20"/>
        </w:rPr>
        <w:t>Annual Equal Employment Opportunity Report</w:t>
      </w:r>
    </w:p>
    <w:p w:rsidR="00823E4D" w:rsidRPr="002E1055" w:rsidRDefault="00101CCE" w:rsidP="00823E4D">
      <w:pPr>
        <w:jc w:val="center"/>
        <w:rPr>
          <w:b/>
          <w:sz w:val="20"/>
          <w:szCs w:val="20"/>
        </w:rPr>
      </w:pPr>
      <w:r>
        <w:rPr>
          <w:b/>
          <w:sz w:val="20"/>
          <w:szCs w:val="20"/>
        </w:rPr>
        <w:t>October 1, 2018 – September 30, 2019</w:t>
      </w:r>
    </w:p>
    <w:p w:rsidR="00B0370C" w:rsidRDefault="00B0370C" w:rsidP="00823E4D">
      <w:pPr>
        <w:jc w:val="center"/>
        <w:rPr>
          <w:b/>
          <w:sz w:val="20"/>
          <w:szCs w:val="20"/>
        </w:rPr>
      </w:pPr>
    </w:p>
    <w:p w:rsidR="00DC2DD6" w:rsidRPr="002E1055" w:rsidRDefault="00DC2DD6" w:rsidP="00823E4D">
      <w:pPr>
        <w:jc w:val="center"/>
        <w:rPr>
          <w:b/>
          <w:sz w:val="20"/>
          <w:szCs w:val="20"/>
        </w:rPr>
      </w:pPr>
    </w:p>
    <w:p w:rsidR="005F4670" w:rsidRPr="00F8577C" w:rsidRDefault="0034487E" w:rsidP="00B0370C">
      <w:pPr>
        <w:rPr>
          <w:i/>
          <w:sz w:val="20"/>
          <w:szCs w:val="20"/>
        </w:rPr>
      </w:pPr>
      <w:r>
        <w:rPr>
          <w:i/>
          <w:sz w:val="20"/>
          <w:szCs w:val="20"/>
        </w:rPr>
        <w:t xml:space="preserve">NOTE: </w:t>
      </w:r>
      <w:r w:rsidR="005F4670">
        <w:rPr>
          <w:i/>
          <w:sz w:val="20"/>
          <w:szCs w:val="20"/>
        </w:rPr>
        <w:t>KCUR</w:t>
      </w:r>
      <w:r>
        <w:rPr>
          <w:i/>
          <w:sz w:val="20"/>
          <w:szCs w:val="20"/>
        </w:rPr>
        <w:t>’s</w:t>
      </w:r>
      <w:r w:rsidR="005F4670">
        <w:rPr>
          <w:i/>
          <w:sz w:val="20"/>
          <w:szCs w:val="20"/>
        </w:rPr>
        <w:t xml:space="preserve"> knowledge about recruitment sources used by interviewees is limited to their self-reporting through the selection of options in the University of Missouri – Kansas City jobs website.  </w:t>
      </w:r>
    </w:p>
    <w:p w:rsidR="00823E4D" w:rsidRDefault="00823E4D" w:rsidP="00D51CE8"/>
    <w:tbl>
      <w:tblPr>
        <w:tblStyle w:val="TableGrid"/>
        <w:tblpPr w:leftFromText="180" w:rightFromText="180" w:vertAnchor="text" w:tblpY="1"/>
        <w:tblOverlap w:val="never"/>
        <w:tblW w:w="0" w:type="auto"/>
        <w:tblLook w:val="04A0" w:firstRow="1" w:lastRow="0" w:firstColumn="1" w:lastColumn="0" w:noHBand="0" w:noVBand="1"/>
      </w:tblPr>
      <w:tblGrid>
        <w:gridCol w:w="530"/>
        <w:gridCol w:w="5969"/>
        <w:gridCol w:w="2046"/>
        <w:gridCol w:w="4405"/>
      </w:tblGrid>
      <w:tr w:rsidR="004B0730" w:rsidTr="007C22C1">
        <w:tc>
          <w:tcPr>
            <w:tcW w:w="530" w:type="dxa"/>
          </w:tcPr>
          <w:p w:rsidR="004B0730" w:rsidRPr="009535CD" w:rsidRDefault="004B0730" w:rsidP="00485654">
            <w:pPr>
              <w:rPr>
                <w:rFonts w:cs="Arial"/>
                <w:b/>
                <w:sz w:val="20"/>
                <w:szCs w:val="20"/>
              </w:rPr>
            </w:pPr>
          </w:p>
        </w:tc>
        <w:tc>
          <w:tcPr>
            <w:tcW w:w="5969" w:type="dxa"/>
          </w:tcPr>
          <w:p w:rsidR="004B0730" w:rsidRPr="004B0730" w:rsidRDefault="00E10CAC" w:rsidP="00485654">
            <w:pPr>
              <w:jc w:val="center"/>
              <w:rPr>
                <w:rFonts w:cs="Arial"/>
                <w:b/>
                <w:sz w:val="20"/>
                <w:szCs w:val="20"/>
              </w:rPr>
            </w:pPr>
            <w:r>
              <w:rPr>
                <w:rFonts w:cs="Arial"/>
                <w:b/>
                <w:sz w:val="20"/>
                <w:szCs w:val="20"/>
              </w:rPr>
              <w:t>Recruitment S</w:t>
            </w:r>
            <w:r w:rsidR="004B0730" w:rsidRPr="004B0730">
              <w:rPr>
                <w:rFonts w:cs="Arial"/>
                <w:b/>
                <w:sz w:val="20"/>
                <w:szCs w:val="20"/>
              </w:rPr>
              <w:t>ource</w:t>
            </w:r>
          </w:p>
        </w:tc>
        <w:tc>
          <w:tcPr>
            <w:tcW w:w="2046" w:type="dxa"/>
          </w:tcPr>
          <w:p w:rsidR="004B0730" w:rsidRPr="00E10CAC" w:rsidRDefault="007C22C1" w:rsidP="007C22C1">
            <w:pPr>
              <w:jc w:val="center"/>
              <w:rPr>
                <w:rFonts w:cs="Arial"/>
                <w:b/>
                <w:sz w:val="20"/>
                <w:szCs w:val="20"/>
              </w:rPr>
            </w:pPr>
            <w:r>
              <w:rPr>
                <w:rFonts w:cs="Arial"/>
                <w:b/>
                <w:sz w:val="20"/>
                <w:szCs w:val="20"/>
              </w:rPr>
              <w:t>N</w:t>
            </w:r>
            <w:r w:rsidR="004B0730" w:rsidRPr="00E10CAC">
              <w:rPr>
                <w:rFonts w:cs="Arial"/>
                <w:b/>
                <w:sz w:val="20"/>
                <w:szCs w:val="20"/>
              </w:rPr>
              <w:t>umber of interviewees this source provided during this period</w:t>
            </w:r>
          </w:p>
        </w:tc>
        <w:tc>
          <w:tcPr>
            <w:tcW w:w="4405" w:type="dxa"/>
          </w:tcPr>
          <w:p w:rsidR="004B0730" w:rsidRPr="00172D24" w:rsidRDefault="004B0730" w:rsidP="00485654">
            <w:pPr>
              <w:jc w:val="center"/>
              <w:rPr>
                <w:rFonts w:cs="Arial"/>
                <w:b/>
                <w:sz w:val="20"/>
                <w:szCs w:val="20"/>
              </w:rPr>
            </w:pPr>
            <w:r w:rsidRPr="00172D24">
              <w:rPr>
                <w:rFonts w:cs="Arial"/>
                <w:b/>
                <w:sz w:val="20"/>
                <w:szCs w:val="20"/>
              </w:rPr>
              <w:t>Full-time positions for which this source was utilized</w:t>
            </w:r>
          </w:p>
        </w:tc>
      </w:tr>
      <w:tr w:rsidR="004B0730" w:rsidTr="007C22C1">
        <w:tc>
          <w:tcPr>
            <w:tcW w:w="530" w:type="dxa"/>
          </w:tcPr>
          <w:p w:rsidR="004B0730" w:rsidRPr="009535CD" w:rsidRDefault="004B0730" w:rsidP="00485654">
            <w:pPr>
              <w:rPr>
                <w:rFonts w:cs="Arial"/>
                <w:b/>
                <w:sz w:val="20"/>
                <w:szCs w:val="20"/>
              </w:rPr>
            </w:pPr>
          </w:p>
        </w:tc>
        <w:tc>
          <w:tcPr>
            <w:tcW w:w="5969" w:type="dxa"/>
          </w:tcPr>
          <w:p w:rsidR="004B0730" w:rsidRPr="004B0730" w:rsidRDefault="004B0730" w:rsidP="00485654">
            <w:pPr>
              <w:rPr>
                <w:rFonts w:cs="Arial"/>
                <w:b/>
                <w:sz w:val="20"/>
                <w:szCs w:val="20"/>
              </w:rPr>
            </w:pPr>
          </w:p>
        </w:tc>
        <w:tc>
          <w:tcPr>
            <w:tcW w:w="2046" w:type="dxa"/>
          </w:tcPr>
          <w:p w:rsidR="004B0730" w:rsidRPr="004B0730" w:rsidRDefault="004B0730" w:rsidP="00485654">
            <w:pPr>
              <w:rPr>
                <w:rFonts w:cs="Arial"/>
                <w:sz w:val="20"/>
                <w:szCs w:val="20"/>
              </w:rPr>
            </w:pPr>
          </w:p>
        </w:tc>
        <w:tc>
          <w:tcPr>
            <w:tcW w:w="4405" w:type="dxa"/>
          </w:tcPr>
          <w:p w:rsidR="004B0730" w:rsidRPr="00172D24" w:rsidRDefault="004B0730" w:rsidP="00485654">
            <w:pPr>
              <w:rPr>
                <w:rFonts w:cs="Arial"/>
                <w:sz w:val="20"/>
                <w:szCs w:val="20"/>
              </w:rPr>
            </w:pPr>
          </w:p>
        </w:tc>
      </w:tr>
      <w:tr w:rsidR="004B0730" w:rsidTr="007C22C1">
        <w:tc>
          <w:tcPr>
            <w:tcW w:w="530" w:type="dxa"/>
          </w:tcPr>
          <w:p w:rsidR="004B0730" w:rsidRPr="005C4625" w:rsidRDefault="004B0730" w:rsidP="00485654">
            <w:pPr>
              <w:pStyle w:val="ListParagraph"/>
              <w:numPr>
                <w:ilvl w:val="0"/>
                <w:numId w:val="7"/>
              </w:numPr>
              <w:rPr>
                <w:rFonts w:cs="Arial"/>
                <w:b/>
                <w:sz w:val="20"/>
                <w:szCs w:val="20"/>
              </w:rPr>
            </w:pPr>
          </w:p>
        </w:tc>
        <w:tc>
          <w:tcPr>
            <w:tcW w:w="5969" w:type="dxa"/>
          </w:tcPr>
          <w:p w:rsidR="004B0730" w:rsidRPr="005C4625" w:rsidRDefault="004B0730" w:rsidP="00485654">
            <w:pPr>
              <w:rPr>
                <w:rFonts w:cs="Arial"/>
                <w:sz w:val="20"/>
                <w:szCs w:val="20"/>
              </w:rPr>
            </w:pPr>
            <w:r w:rsidRPr="005C4625">
              <w:rPr>
                <w:rFonts w:cs="Arial"/>
                <w:b/>
                <w:sz w:val="20"/>
                <w:szCs w:val="20"/>
              </w:rPr>
              <w:t>Name of Source</w:t>
            </w:r>
            <w:r w:rsidRPr="005C4625">
              <w:rPr>
                <w:rFonts w:cs="Arial"/>
                <w:sz w:val="20"/>
                <w:szCs w:val="20"/>
              </w:rPr>
              <w:t>: KCUR website, Facebook page</w:t>
            </w:r>
            <w:r w:rsidR="007C22C1">
              <w:rPr>
                <w:rFonts w:cs="Arial"/>
                <w:sz w:val="20"/>
                <w:szCs w:val="20"/>
              </w:rPr>
              <w:t>s</w:t>
            </w:r>
            <w:r w:rsidRPr="005C4625">
              <w:rPr>
                <w:rFonts w:cs="Arial"/>
                <w:sz w:val="20"/>
                <w:szCs w:val="20"/>
              </w:rPr>
              <w:t>, and twitter account</w:t>
            </w:r>
            <w:r w:rsidR="007C22C1">
              <w:rPr>
                <w:rFonts w:cs="Arial"/>
                <w:sz w:val="20"/>
                <w:szCs w:val="20"/>
              </w:rPr>
              <w:t>s</w:t>
            </w:r>
          </w:p>
          <w:p w:rsidR="004B0730" w:rsidRPr="005C4625" w:rsidRDefault="004B0730" w:rsidP="00485654">
            <w:pPr>
              <w:rPr>
                <w:rFonts w:cs="Arial"/>
                <w:sz w:val="20"/>
                <w:szCs w:val="20"/>
              </w:rPr>
            </w:pPr>
            <w:r w:rsidRPr="005C4625">
              <w:rPr>
                <w:rFonts w:cs="Arial"/>
                <w:sz w:val="20"/>
                <w:szCs w:val="20"/>
              </w:rPr>
              <w:t xml:space="preserve">Contact Person: </w:t>
            </w:r>
            <w:r w:rsidR="00C008E0" w:rsidRPr="005C4625">
              <w:rPr>
                <w:rFonts w:cs="Arial"/>
                <w:sz w:val="20"/>
                <w:szCs w:val="20"/>
              </w:rPr>
              <w:t>Briana</w:t>
            </w:r>
            <w:r w:rsidRPr="005C4625">
              <w:rPr>
                <w:rFonts w:cs="Arial"/>
                <w:sz w:val="20"/>
                <w:szCs w:val="20"/>
              </w:rPr>
              <w:t xml:space="preserve"> O’Higgins</w:t>
            </w:r>
          </w:p>
          <w:p w:rsidR="004B0730" w:rsidRPr="005C4625" w:rsidRDefault="004B0730" w:rsidP="00485654">
            <w:pPr>
              <w:rPr>
                <w:rFonts w:cs="Arial"/>
                <w:sz w:val="20"/>
                <w:szCs w:val="20"/>
              </w:rPr>
            </w:pPr>
            <w:r w:rsidRPr="005C4625">
              <w:rPr>
                <w:rFonts w:cs="Arial"/>
                <w:sz w:val="20"/>
                <w:szCs w:val="20"/>
              </w:rPr>
              <w:t>Address: Kansas City, MO</w:t>
            </w:r>
          </w:p>
          <w:p w:rsidR="004B0730" w:rsidRPr="005C4625" w:rsidRDefault="004B0730" w:rsidP="00485654">
            <w:pPr>
              <w:rPr>
                <w:rFonts w:cs="Arial"/>
                <w:sz w:val="20"/>
                <w:szCs w:val="20"/>
              </w:rPr>
            </w:pPr>
            <w:r w:rsidRPr="005C4625">
              <w:rPr>
                <w:rFonts w:cs="Arial"/>
                <w:sz w:val="20"/>
                <w:szCs w:val="20"/>
              </w:rPr>
              <w:t>Phone:</w:t>
            </w:r>
            <w:r w:rsidR="006A1251" w:rsidRPr="005C4625">
              <w:rPr>
                <w:rFonts w:cs="Arial"/>
                <w:sz w:val="20"/>
                <w:szCs w:val="20"/>
              </w:rPr>
              <w:t xml:space="preserve"> 816-235-1551</w:t>
            </w:r>
          </w:p>
          <w:p w:rsidR="004B0730" w:rsidRPr="005C4625" w:rsidRDefault="00B07526" w:rsidP="00485654">
            <w:pPr>
              <w:rPr>
                <w:rFonts w:cs="Arial"/>
                <w:sz w:val="20"/>
                <w:szCs w:val="20"/>
              </w:rPr>
            </w:pPr>
            <w:r w:rsidRPr="005C4625">
              <w:rPr>
                <w:rFonts w:cs="Arial"/>
                <w:sz w:val="20"/>
                <w:szCs w:val="20"/>
              </w:rPr>
              <w:t>email</w:t>
            </w:r>
            <w:r w:rsidR="004B0730" w:rsidRPr="005C4625">
              <w:rPr>
                <w:rFonts w:cs="Arial"/>
                <w:sz w:val="20"/>
                <w:szCs w:val="20"/>
              </w:rPr>
              <w:t>:</w:t>
            </w:r>
            <w:r w:rsidR="00847B93">
              <w:rPr>
                <w:rFonts w:cs="Arial"/>
                <w:sz w:val="20"/>
                <w:szCs w:val="20"/>
              </w:rPr>
              <w:t xml:space="preserve"> briana@kcur.org</w:t>
            </w:r>
          </w:p>
          <w:p w:rsidR="004B0730" w:rsidRPr="005C4625" w:rsidRDefault="004B0730" w:rsidP="00485654">
            <w:pPr>
              <w:rPr>
                <w:rFonts w:cs="Arial"/>
                <w:sz w:val="20"/>
                <w:szCs w:val="20"/>
              </w:rPr>
            </w:pPr>
            <w:r w:rsidRPr="005C4625">
              <w:rPr>
                <w:rFonts w:cs="Arial"/>
                <w:sz w:val="20"/>
                <w:szCs w:val="20"/>
              </w:rPr>
              <w:t xml:space="preserve">website: </w:t>
            </w:r>
            <w:hyperlink r:id="rId8" w:history="1">
              <w:r w:rsidRPr="005C4625">
                <w:rPr>
                  <w:rStyle w:val="Hyperlink"/>
                  <w:rFonts w:cs="Arial"/>
                  <w:color w:val="auto"/>
                  <w:sz w:val="20"/>
                  <w:szCs w:val="20"/>
                </w:rPr>
                <w:t>www.kcur.org</w:t>
              </w:r>
            </w:hyperlink>
            <w:r w:rsidRPr="005C4625">
              <w:rPr>
                <w:rFonts w:cs="Arial"/>
                <w:sz w:val="20"/>
                <w:szCs w:val="20"/>
              </w:rPr>
              <w:t xml:space="preserve"> </w:t>
            </w:r>
          </w:p>
          <w:p w:rsidR="004B0730" w:rsidRPr="005C4625" w:rsidRDefault="004B0730" w:rsidP="00485654">
            <w:pPr>
              <w:rPr>
                <w:rFonts w:cs="Arial"/>
                <w:b/>
                <w:sz w:val="20"/>
                <w:szCs w:val="20"/>
              </w:rPr>
            </w:pPr>
          </w:p>
        </w:tc>
        <w:tc>
          <w:tcPr>
            <w:tcW w:w="2046" w:type="dxa"/>
          </w:tcPr>
          <w:p w:rsidR="008F2337" w:rsidRPr="004B0730" w:rsidRDefault="003A0D57" w:rsidP="008F2AA6">
            <w:pPr>
              <w:rPr>
                <w:rFonts w:cs="Arial"/>
                <w:sz w:val="20"/>
                <w:szCs w:val="20"/>
              </w:rPr>
            </w:pPr>
            <w:r>
              <w:rPr>
                <w:rFonts w:cs="Arial"/>
                <w:sz w:val="20"/>
                <w:szCs w:val="20"/>
              </w:rPr>
              <w:t xml:space="preserve">72486 - </w:t>
            </w:r>
            <w:r w:rsidR="00101CCE">
              <w:rPr>
                <w:rFonts w:cs="Arial"/>
                <w:sz w:val="20"/>
                <w:szCs w:val="20"/>
              </w:rPr>
              <w:t>5</w:t>
            </w:r>
          </w:p>
        </w:tc>
        <w:tc>
          <w:tcPr>
            <w:tcW w:w="4405" w:type="dxa"/>
          </w:tcPr>
          <w:p w:rsidR="00091834" w:rsidRPr="00172D24" w:rsidRDefault="003A0D57" w:rsidP="00485654">
            <w:pPr>
              <w:rPr>
                <w:rFonts w:cs="Arial"/>
                <w:sz w:val="20"/>
                <w:szCs w:val="20"/>
              </w:rPr>
            </w:pPr>
            <w:r>
              <w:rPr>
                <w:rFonts w:cs="Arial"/>
                <w:sz w:val="20"/>
                <w:szCs w:val="20"/>
              </w:rPr>
              <w:t>72486, Volunteer and Fundraising Events Coordinator</w:t>
            </w:r>
          </w:p>
        </w:tc>
      </w:tr>
      <w:tr w:rsidR="00485654" w:rsidTr="007C22C1">
        <w:tc>
          <w:tcPr>
            <w:tcW w:w="530" w:type="dxa"/>
          </w:tcPr>
          <w:p w:rsidR="00485654" w:rsidRPr="005C4625" w:rsidRDefault="00485654" w:rsidP="00485654">
            <w:pPr>
              <w:pStyle w:val="ListParagraph"/>
              <w:numPr>
                <w:ilvl w:val="0"/>
                <w:numId w:val="7"/>
              </w:numPr>
              <w:rPr>
                <w:rFonts w:cs="Arial"/>
                <w:b/>
                <w:sz w:val="20"/>
                <w:szCs w:val="20"/>
              </w:rPr>
            </w:pPr>
          </w:p>
        </w:tc>
        <w:tc>
          <w:tcPr>
            <w:tcW w:w="5969" w:type="dxa"/>
          </w:tcPr>
          <w:p w:rsidR="00485654" w:rsidRPr="005C4625" w:rsidRDefault="00485654" w:rsidP="00485654">
            <w:pPr>
              <w:rPr>
                <w:rFonts w:cs="Arial"/>
                <w:sz w:val="20"/>
                <w:szCs w:val="20"/>
              </w:rPr>
            </w:pPr>
            <w:r w:rsidRPr="005C4625">
              <w:rPr>
                <w:rFonts w:cs="Arial"/>
                <w:b/>
                <w:sz w:val="20"/>
                <w:szCs w:val="20"/>
              </w:rPr>
              <w:t>Name of Source</w:t>
            </w:r>
            <w:r w:rsidRPr="005C4625">
              <w:rPr>
                <w:rFonts w:cs="Arial"/>
                <w:sz w:val="20"/>
                <w:szCs w:val="20"/>
              </w:rPr>
              <w:t>: KCUR Community Advisory Board</w:t>
            </w:r>
          </w:p>
          <w:p w:rsidR="00485654" w:rsidRPr="005C4625" w:rsidRDefault="00847B93" w:rsidP="00485654">
            <w:pPr>
              <w:rPr>
                <w:rFonts w:cs="Arial"/>
                <w:sz w:val="20"/>
                <w:szCs w:val="20"/>
              </w:rPr>
            </w:pPr>
            <w:r>
              <w:rPr>
                <w:rFonts w:cs="Arial"/>
                <w:sz w:val="20"/>
                <w:szCs w:val="20"/>
              </w:rPr>
              <w:t>Contact Person: Nico Leone</w:t>
            </w:r>
          </w:p>
          <w:p w:rsidR="00485654" w:rsidRPr="005C4625" w:rsidRDefault="00485654" w:rsidP="00485654">
            <w:pPr>
              <w:rPr>
                <w:rFonts w:cs="Arial"/>
                <w:sz w:val="20"/>
                <w:szCs w:val="20"/>
              </w:rPr>
            </w:pPr>
            <w:r w:rsidRPr="005C4625">
              <w:rPr>
                <w:rFonts w:cs="Arial"/>
                <w:sz w:val="20"/>
                <w:szCs w:val="20"/>
              </w:rPr>
              <w:t>Address: Kansas City, MO</w:t>
            </w:r>
          </w:p>
          <w:p w:rsidR="00485654" w:rsidRPr="005C4625" w:rsidRDefault="00485654" w:rsidP="00485654">
            <w:pPr>
              <w:rPr>
                <w:rFonts w:cs="Arial"/>
                <w:sz w:val="20"/>
                <w:szCs w:val="20"/>
              </w:rPr>
            </w:pPr>
            <w:r w:rsidRPr="005C4625">
              <w:rPr>
                <w:rFonts w:cs="Arial"/>
                <w:sz w:val="20"/>
                <w:szCs w:val="20"/>
              </w:rPr>
              <w:t>Phone:</w:t>
            </w:r>
            <w:r w:rsidR="00847B93">
              <w:rPr>
                <w:rFonts w:cs="Arial"/>
                <w:sz w:val="20"/>
                <w:szCs w:val="20"/>
              </w:rPr>
              <w:t xml:space="preserve"> 816-235-1551</w:t>
            </w:r>
          </w:p>
          <w:p w:rsidR="00485654" w:rsidRPr="005C4625" w:rsidRDefault="00485654" w:rsidP="00485654">
            <w:pPr>
              <w:rPr>
                <w:rFonts w:cs="Arial"/>
                <w:sz w:val="20"/>
                <w:szCs w:val="20"/>
              </w:rPr>
            </w:pPr>
            <w:r w:rsidRPr="005C4625">
              <w:rPr>
                <w:rFonts w:cs="Arial"/>
                <w:sz w:val="20"/>
                <w:szCs w:val="20"/>
              </w:rPr>
              <w:t>email: nicol@kcur.org</w:t>
            </w:r>
          </w:p>
          <w:p w:rsidR="00485654" w:rsidRPr="005C4625" w:rsidRDefault="00485654" w:rsidP="00485654">
            <w:pPr>
              <w:rPr>
                <w:rFonts w:cs="Arial"/>
                <w:sz w:val="20"/>
                <w:szCs w:val="20"/>
              </w:rPr>
            </w:pPr>
            <w:r w:rsidRPr="005C4625">
              <w:rPr>
                <w:rFonts w:cs="Arial"/>
                <w:sz w:val="20"/>
                <w:szCs w:val="20"/>
              </w:rPr>
              <w:t xml:space="preserve">website: </w:t>
            </w:r>
            <w:hyperlink r:id="rId9" w:history="1">
              <w:r w:rsidRPr="005C4625">
                <w:rPr>
                  <w:rStyle w:val="Hyperlink"/>
                  <w:rFonts w:cs="Arial"/>
                  <w:color w:val="auto"/>
                  <w:sz w:val="20"/>
                  <w:szCs w:val="20"/>
                </w:rPr>
                <w:t>www.kcur.org</w:t>
              </w:r>
            </w:hyperlink>
          </w:p>
          <w:p w:rsidR="00485654" w:rsidRPr="005C4625" w:rsidRDefault="00485654" w:rsidP="00485654">
            <w:pPr>
              <w:rPr>
                <w:rFonts w:cs="Arial"/>
                <w:b/>
                <w:sz w:val="20"/>
                <w:szCs w:val="20"/>
              </w:rPr>
            </w:pPr>
          </w:p>
        </w:tc>
        <w:tc>
          <w:tcPr>
            <w:tcW w:w="2046" w:type="dxa"/>
          </w:tcPr>
          <w:p w:rsidR="00485654" w:rsidRPr="004B0730" w:rsidRDefault="00101CCE" w:rsidP="00485654">
            <w:pPr>
              <w:rPr>
                <w:rFonts w:cs="Arial"/>
                <w:sz w:val="20"/>
                <w:szCs w:val="20"/>
              </w:rPr>
            </w:pPr>
            <w:r>
              <w:rPr>
                <w:rFonts w:cs="Arial"/>
                <w:sz w:val="20"/>
                <w:szCs w:val="20"/>
              </w:rPr>
              <w:t>72486 - 0</w:t>
            </w:r>
          </w:p>
        </w:tc>
        <w:tc>
          <w:tcPr>
            <w:tcW w:w="4405" w:type="dxa"/>
          </w:tcPr>
          <w:p w:rsidR="00485654" w:rsidRPr="00172D24" w:rsidRDefault="003A0D57" w:rsidP="001B0640">
            <w:pPr>
              <w:rPr>
                <w:rFonts w:cs="Arial"/>
                <w:sz w:val="20"/>
                <w:szCs w:val="20"/>
              </w:rPr>
            </w:pPr>
            <w:r>
              <w:rPr>
                <w:rFonts w:cs="Arial"/>
                <w:sz w:val="20"/>
                <w:szCs w:val="20"/>
              </w:rPr>
              <w:t>72486, Volunteer and Fundraising Events Coordinator</w:t>
            </w:r>
          </w:p>
        </w:tc>
      </w:tr>
      <w:tr w:rsidR="00485654" w:rsidTr="007C22C1">
        <w:tc>
          <w:tcPr>
            <w:tcW w:w="530" w:type="dxa"/>
          </w:tcPr>
          <w:p w:rsidR="00485654" w:rsidRPr="009535CD" w:rsidRDefault="00485654" w:rsidP="00485654">
            <w:pPr>
              <w:pStyle w:val="ListParagraph"/>
              <w:numPr>
                <w:ilvl w:val="0"/>
                <w:numId w:val="7"/>
              </w:numPr>
              <w:rPr>
                <w:rFonts w:cs="Arial"/>
                <w:b/>
                <w:sz w:val="20"/>
                <w:szCs w:val="20"/>
              </w:rPr>
            </w:pPr>
          </w:p>
        </w:tc>
        <w:tc>
          <w:tcPr>
            <w:tcW w:w="5969" w:type="dxa"/>
          </w:tcPr>
          <w:p w:rsidR="00485654" w:rsidRPr="005C4625" w:rsidRDefault="00485654" w:rsidP="00485654">
            <w:pPr>
              <w:rPr>
                <w:rFonts w:cs="Arial"/>
                <w:sz w:val="20"/>
                <w:szCs w:val="20"/>
              </w:rPr>
            </w:pPr>
            <w:r w:rsidRPr="005C4625">
              <w:rPr>
                <w:rFonts w:cs="Arial"/>
                <w:b/>
                <w:sz w:val="20"/>
                <w:szCs w:val="20"/>
              </w:rPr>
              <w:t xml:space="preserve">Name of Source: </w:t>
            </w:r>
            <w:r w:rsidRPr="005C4625">
              <w:rPr>
                <w:rFonts w:cs="Arial"/>
                <w:sz w:val="20"/>
                <w:szCs w:val="20"/>
              </w:rPr>
              <w:t>All KCUR Employees</w:t>
            </w:r>
          </w:p>
          <w:p w:rsidR="00485654" w:rsidRPr="005C4625" w:rsidRDefault="00485654" w:rsidP="00485654">
            <w:pPr>
              <w:rPr>
                <w:rFonts w:cs="Arial"/>
                <w:sz w:val="20"/>
                <w:szCs w:val="20"/>
              </w:rPr>
            </w:pPr>
            <w:r w:rsidRPr="005C4625">
              <w:rPr>
                <w:rFonts w:cs="Arial"/>
                <w:sz w:val="20"/>
                <w:szCs w:val="20"/>
              </w:rPr>
              <w:t>Contact Person: Jeanne M. Rooney</w:t>
            </w:r>
          </w:p>
          <w:p w:rsidR="00485654" w:rsidRPr="005C4625" w:rsidRDefault="00485654" w:rsidP="00485654">
            <w:pPr>
              <w:rPr>
                <w:rFonts w:cs="Arial"/>
                <w:sz w:val="20"/>
                <w:szCs w:val="20"/>
              </w:rPr>
            </w:pPr>
            <w:r w:rsidRPr="005C4625">
              <w:rPr>
                <w:rFonts w:cs="Arial"/>
                <w:sz w:val="20"/>
                <w:szCs w:val="20"/>
              </w:rPr>
              <w:t>Address: Kansas City, MO</w:t>
            </w:r>
          </w:p>
          <w:p w:rsidR="00485654" w:rsidRPr="005C4625" w:rsidRDefault="00485654" w:rsidP="00485654">
            <w:pPr>
              <w:rPr>
                <w:rFonts w:cs="Arial"/>
                <w:sz w:val="20"/>
                <w:szCs w:val="20"/>
              </w:rPr>
            </w:pPr>
            <w:r w:rsidRPr="005C4625">
              <w:rPr>
                <w:rFonts w:cs="Arial"/>
                <w:sz w:val="20"/>
                <w:szCs w:val="20"/>
              </w:rPr>
              <w:t>Phone: 816-235-1551</w:t>
            </w:r>
          </w:p>
          <w:p w:rsidR="00485654" w:rsidRPr="005C4625" w:rsidRDefault="00485654" w:rsidP="00485654">
            <w:pPr>
              <w:rPr>
                <w:rFonts w:cs="Arial"/>
                <w:sz w:val="20"/>
                <w:szCs w:val="20"/>
              </w:rPr>
            </w:pPr>
            <w:r w:rsidRPr="005C4625">
              <w:rPr>
                <w:rFonts w:cs="Arial"/>
                <w:sz w:val="20"/>
                <w:szCs w:val="20"/>
              </w:rPr>
              <w:t>Email:</w:t>
            </w:r>
            <w:r w:rsidR="007C22C1">
              <w:rPr>
                <w:rFonts w:cs="Arial"/>
                <w:sz w:val="20"/>
                <w:szCs w:val="20"/>
              </w:rPr>
              <w:t xml:space="preserve"> jeanne@kcur.org</w:t>
            </w:r>
          </w:p>
          <w:p w:rsidR="00485654" w:rsidRPr="005C4625" w:rsidRDefault="00485654" w:rsidP="00485654">
            <w:pPr>
              <w:rPr>
                <w:rFonts w:cs="Arial"/>
                <w:sz w:val="20"/>
                <w:szCs w:val="20"/>
              </w:rPr>
            </w:pPr>
            <w:r w:rsidRPr="005C4625">
              <w:rPr>
                <w:rFonts w:cs="Arial"/>
                <w:sz w:val="20"/>
                <w:szCs w:val="20"/>
              </w:rPr>
              <w:t xml:space="preserve">Website: </w:t>
            </w:r>
            <w:hyperlink r:id="rId10" w:history="1">
              <w:r w:rsidRPr="005C4625">
                <w:rPr>
                  <w:rStyle w:val="Hyperlink"/>
                  <w:rFonts w:cs="Arial"/>
                  <w:color w:val="auto"/>
                  <w:sz w:val="20"/>
                  <w:szCs w:val="20"/>
                </w:rPr>
                <w:t>www.kcur.org</w:t>
              </w:r>
            </w:hyperlink>
          </w:p>
          <w:p w:rsidR="00485654" w:rsidRPr="005C4625" w:rsidRDefault="00485654" w:rsidP="00485654">
            <w:pPr>
              <w:rPr>
                <w:rFonts w:cs="Arial"/>
                <w:b/>
                <w:sz w:val="20"/>
                <w:szCs w:val="20"/>
              </w:rPr>
            </w:pPr>
          </w:p>
        </w:tc>
        <w:tc>
          <w:tcPr>
            <w:tcW w:w="2046" w:type="dxa"/>
          </w:tcPr>
          <w:p w:rsidR="00287DC8" w:rsidRPr="004B0730" w:rsidRDefault="00101CCE" w:rsidP="00485654">
            <w:pPr>
              <w:rPr>
                <w:rFonts w:cs="Arial"/>
                <w:sz w:val="20"/>
                <w:szCs w:val="20"/>
              </w:rPr>
            </w:pPr>
            <w:r>
              <w:rPr>
                <w:rFonts w:cs="Arial"/>
                <w:sz w:val="20"/>
                <w:szCs w:val="20"/>
              </w:rPr>
              <w:t>72486 - 4</w:t>
            </w:r>
          </w:p>
        </w:tc>
        <w:tc>
          <w:tcPr>
            <w:tcW w:w="4405" w:type="dxa"/>
          </w:tcPr>
          <w:p w:rsidR="00485654" w:rsidRPr="00172D24" w:rsidRDefault="003A0D57" w:rsidP="001B0640">
            <w:pPr>
              <w:rPr>
                <w:rFonts w:cs="Arial"/>
                <w:sz w:val="20"/>
                <w:szCs w:val="20"/>
              </w:rPr>
            </w:pPr>
            <w:r>
              <w:rPr>
                <w:rFonts w:cs="Arial"/>
                <w:sz w:val="20"/>
                <w:szCs w:val="20"/>
              </w:rPr>
              <w:t>72486, Volunteer and Fundraising Events Coordinator</w:t>
            </w:r>
          </w:p>
        </w:tc>
      </w:tr>
      <w:tr w:rsidR="005B3F70" w:rsidTr="007C22C1">
        <w:tc>
          <w:tcPr>
            <w:tcW w:w="530" w:type="dxa"/>
          </w:tcPr>
          <w:p w:rsidR="005B3F70" w:rsidRPr="00CA2B5E" w:rsidRDefault="005B3F70" w:rsidP="005B3F70">
            <w:pPr>
              <w:pStyle w:val="ListParagraph"/>
              <w:numPr>
                <w:ilvl w:val="0"/>
                <w:numId w:val="7"/>
              </w:numPr>
              <w:rPr>
                <w:rFonts w:cs="Arial"/>
                <w:b/>
                <w:sz w:val="20"/>
                <w:szCs w:val="20"/>
              </w:rPr>
            </w:pPr>
          </w:p>
        </w:tc>
        <w:tc>
          <w:tcPr>
            <w:tcW w:w="5969" w:type="dxa"/>
          </w:tcPr>
          <w:p w:rsidR="005B3F70" w:rsidRPr="00CA2B5E" w:rsidRDefault="005B3F70" w:rsidP="005B3F70">
            <w:pPr>
              <w:rPr>
                <w:rFonts w:cs="Arial"/>
                <w:sz w:val="20"/>
                <w:szCs w:val="20"/>
              </w:rPr>
            </w:pPr>
            <w:r w:rsidRPr="00CA2B5E">
              <w:rPr>
                <w:rFonts w:cs="Arial"/>
                <w:b/>
                <w:sz w:val="20"/>
                <w:szCs w:val="20"/>
              </w:rPr>
              <w:t>Name of Source</w:t>
            </w:r>
            <w:r w:rsidRPr="00CA2B5E">
              <w:rPr>
                <w:rFonts w:cs="Arial"/>
                <w:sz w:val="20"/>
                <w:szCs w:val="20"/>
              </w:rPr>
              <w:t>: University of Missouri – Kansas City</w:t>
            </w:r>
          </w:p>
          <w:p w:rsidR="005B3F70" w:rsidRPr="00CA2B5E" w:rsidRDefault="005B3F70" w:rsidP="005B3F70">
            <w:pPr>
              <w:rPr>
                <w:rFonts w:cs="Arial"/>
                <w:sz w:val="20"/>
                <w:szCs w:val="20"/>
              </w:rPr>
            </w:pPr>
            <w:r w:rsidRPr="00CA2B5E">
              <w:rPr>
                <w:rFonts w:cs="Arial"/>
                <w:sz w:val="20"/>
                <w:szCs w:val="20"/>
              </w:rPr>
              <w:t xml:space="preserve">Contact Person: Lindsey Eaton, Human Resources </w:t>
            </w:r>
          </w:p>
          <w:p w:rsidR="005B3F70" w:rsidRPr="00CA2B5E" w:rsidRDefault="005B3F70" w:rsidP="005B3F70">
            <w:pPr>
              <w:rPr>
                <w:rFonts w:cs="Arial"/>
                <w:sz w:val="20"/>
                <w:szCs w:val="20"/>
              </w:rPr>
            </w:pPr>
            <w:r w:rsidRPr="00CA2B5E">
              <w:rPr>
                <w:rFonts w:cs="Arial"/>
                <w:sz w:val="20"/>
                <w:szCs w:val="20"/>
              </w:rPr>
              <w:t>Address: Kansas City, MO</w:t>
            </w:r>
          </w:p>
          <w:p w:rsidR="005B3F70" w:rsidRPr="00CA2B5E" w:rsidRDefault="005B3F70" w:rsidP="005B3F70">
            <w:pPr>
              <w:rPr>
                <w:rFonts w:cs="Arial"/>
                <w:sz w:val="20"/>
                <w:szCs w:val="20"/>
              </w:rPr>
            </w:pPr>
            <w:r w:rsidRPr="00CA2B5E">
              <w:rPr>
                <w:rFonts w:cs="Arial"/>
                <w:sz w:val="20"/>
                <w:szCs w:val="20"/>
              </w:rPr>
              <w:t>Phone: 816-235-5823</w:t>
            </w:r>
          </w:p>
          <w:p w:rsidR="005B3F70" w:rsidRPr="00CA2B5E" w:rsidRDefault="005B3F70" w:rsidP="005B3F70">
            <w:pPr>
              <w:rPr>
                <w:rFonts w:cs="Arial"/>
                <w:sz w:val="20"/>
                <w:szCs w:val="20"/>
              </w:rPr>
            </w:pPr>
            <w:r w:rsidRPr="00CA2B5E">
              <w:rPr>
                <w:rFonts w:cs="Arial"/>
                <w:sz w:val="20"/>
                <w:szCs w:val="20"/>
              </w:rPr>
              <w:t xml:space="preserve">email: </w:t>
            </w:r>
            <w:r w:rsidRPr="00CA2B5E">
              <w:rPr>
                <w:sz w:val="20"/>
                <w:szCs w:val="20"/>
              </w:rPr>
              <w:t>eatonli@umkc.edu</w:t>
            </w:r>
          </w:p>
          <w:p w:rsidR="005B3F70" w:rsidRPr="00CA2B5E" w:rsidRDefault="005B3F70" w:rsidP="005B3F70">
            <w:pPr>
              <w:rPr>
                <w:rStyle w:val="Hyperlink"/>
                <w:rFonts w:cs="Arial"/>
                <w:color w:val="auto"/>
                <w:sz w:val="20"/>
                <w:szCs w:val="20"/>
                <w:u w:val="none"/>
              </w:rPr>
            </w:pPr>
            <w:r w:rsidRPr="00CA2B5E">
              <w:rPr>
                <w:rFonts w:cs="Arial"/>
                <w:sz w:val="20"/>
                <w:szCs w:val="20"/>
              </w:rPr>
              <w:t xml:space="preserve">website: </w:t>
            </w:r>
            <w:hyperlink r:id="rId11" w:history="1">
              <w:r w:rsidRPr="00CA2B5E">
                <w:rPr>
                  <w:rStyle w:val="Hyperlink"/>
                  <w:rFonts w:cs="Arial"/>
                  <w:color w:val="auto"/>
                  <w:sz w:val="20"/>
                  <w:szCs w:val="20"/>
                  <w:u w:val="none"/>
                </w:rPr>
                <w:t>www.umkc.edu</w:t>
              </w:r>
            </w:hyperlink>
          </w:p>
          <w:p w:rsidR="005B3F70" w:rsidRPr="00CA2B5E" w:rsidRDefault="005B3F70" w:rsidP="005B3F70">
            <w:pPr>
              <w:rPr>
                <w:rFonts w:cs="Arial"/>
                <w:sz w:val="20"/>
                <w:szCs w:val="20"/>
              </w:rPr>
            </w:pPr>
            <w:r w:rsidRPr="00CA2B5E">
              <w:rPr>
                <w:rFonts w:cs="Arial"/>
                <w:sz w:val="20"/>
                <w:szCs w:val="20"/>
              </w:rPr>
              <w:t>How was notification given? Posted to their website</w:t>
            </w:r>
          </w:p>
          <w:p w:rsidR="005B3F70" w:rsidRPr="00CA2B5E" w:rsidRDefault="005B3F70" w:rsidP="005B3F70">
            <w:pPr>
              <w:rPr>
                <w:rFonts w:cs="Arial"/>
                <w:sz w:val="20"/>
                <w:szCs w:val="20"/>
              </w:rPr>
            </w:pPr>
            <w:r w:rsidRPr="00CA2B5E">
              <w:rPr>
                <w:rFonts w:cs="Arial"/>
                <w:sz w:val="20"/>
                <w:szCs w:val="20"/>
              </w:rPr>
              <w:t>What is proof of the source’s publication? E-records</w:t>
            </w:r>
          </w:p>
          <w:p w:rsidR="005B3F70" w:rsidRPr="00CA2B5E" w:rsidRDefault="005B3F70" w:rsidP="005B3F70">
            <w:pPr>
              <w:rPr>
                <w:rFonts w:cs="Arial"/>
                <w:sz w:val="20"/>
                <w:szCs w:val="20"/>
              </w:rPr>
            </w:pPr>
          </w:p>
        </w:tc>
        <w:tc>
          <w:tcPr>
            <w:tcW w:w="2046" w:type="dxa"/>
          </w:tcPr>
          <w:p w:rsidR="00B105DA" w:rsidRPr="004B0730" w:rsidRDefault="00101CCE" w:rsidP="005B3F70">
            <w:pPr>
              <w:rPr>
                <w:rFonts w:cs="Arial"/>
                <w:sz w:val="20"/>
                <w:szCs w:val="20"/>
              </w:rPr>
            </w:pPr>
            <w:r>
              <w:rPr>
                <w:rFonts w:cs="Arial"/>
                <w:sz w:val="20"/>
                <w:szCs w:val="20"/>
              </w:rPr>
              <w:t>72486 - 3</w:t>
            </w:r>
          </w:p>
        </w:tc>
        <w:tc>
          <w:tcPr>
            <w:tcW w:w="4405" w:type="dxa"/>
          </w:tcPr>
          <w:p w:rsidR="005B3F70" w:rsidRPr="00172D24" w:rsidRDefault="003A0D57" w:rsidP="001B0640">
            <w:pPr>
              <w:rPr>
                <w:rFonts w:cs="Arial"/>
                <w:sz w:val="20"/>
                <w:szCs w:val="20"/>
              </w:rPr>
            </w:pPr>
            <w:r>
              <w:rPr>
                <w:rFonts w:cs="Arial"/>
                <w:sz w:val="20"/>
                <w:szCs w:val="20"/>
              </w:rPr>
              <w:t>72486, Volunteer and Fundraising Events Coordinator</w:t>
            </w:r>
          </w:p>
        </w:tc>
      </w:tr>
      <w:tr w:rsidR="005B3F70" w:rsidTr="007C22C1">
        <w:tc>
          <w:tcPr>
            <w:tcW w:w="530" w:type="dxa"/>
          </w:tcPr>
          <w:p w:rsidR="005B3F70" w:rsidRPr="00CA2B5E" w:rsidRDefault="005B3F70" w:rsidP="005B3F70">
            <w:pPr>
              <w:pStyle w:val="ListParagraph"/>
              <w:numPr>
                <w:ilvl w:val="0"/>
                <w:numId w:val="7"/>
              </w:numPr>
              <w:rPr>
                <w:rFonts w:cs="Arial"/>
                <w:b/>
                <w:sz w:val="20"/>
                <w:szCs w:val="20"/>
              </w:rPr>
            </w:pPr>
          </w:p>
        </w:tc>
        <w:tc>
          <w:tcPr>
            <w:tcW w:w="5969" w:type="dxa"/>
          </w:tcPr>
          <w:p w:rsidR="005B3F70" w:rsidRPr="00CA2B5E" w:rsidRDefault="005B3F70" w:rsidP="005B3F70">
            <w:pPr>
              <w:rPr>
                <w:rFonts w:cs="Arial"/>
                <w:sz w:val="20"/>
                <w:szCs w:val="20"/>
              </w:rPr>
            </w:pPr>
            <w:r w:rsidRPr="00CA2B5E">
              <w:rPr>
                <w:rFonts w:cs="Arial"/>
                <w:b/>
                <w:sz w:val="20"/>
                <w:szCs w:val="20"/>
              </w:rPr>
              <w:t>Name of Source</w:t>
            </w:r>
            <w:r w:rsidRPr="00CA2B5E">
              <w:rPr>
                <w:rFonts w:cs="Arial"/>
                <w:sz w:val="20"/>
                <w:szCs w:val="20"/>
              </w:rPr>
              <w:t>: indeed (This website automatically picks up all job postings on UMKC’s website)</w:t>
            </w:r>
          </w:p>
          <w:p w:rsidR="005B3F70" w:rsidRPr="00CA2B5E" w:rsidRDefault="005B3F70" w:rsidP="005B3F70">
            <w:pPr>
              <w:rPr>
                <w:rFonts w:cs="Arial"/>
                <w:sz w:val="20"/>
                <w:szCs w:val="20"/>
              </w:rPr>
            </w:pPr>
            <w:r w:rsidRPr="00CA2B5E">
              <w:rPr>
                <w:rFonts w:cs="Arial"/>
                <w:sz w:val="20"/>
                <w:szCs w:val="20"/>
              </w:rPr>
              <w:t xml:space="preserve">website: </w:t>
            </w:r>
            <w:hyperlink r:id="rId12" w:history="1">
              <w:r w:rsidRPr="00CA2B5E">
                <w:rPr>
                  <w:rStyle w:val="Hyperlink"/>
                  <w:rFonts w:cs="Arial"/>
                  <w:color w:val="auto"/>
                  <w:sz w:val="20"/>
                  <w:szCs w:val="20"/>
                  <w:u w:val="none"/>
                </w:rPr>
                <w:t>www.indeed.com</w:t>
              </w:r>
            </w:hyperlink>
          </w:p>
          <w:p w:rsidR="005B3F70" w:rsidRPr="00CA2B5E" w:rsidRDefault="005B3F70" w:rsidP="005B3F70">
            <w:pPr>
              <w:rPr>
                <w:rFonts w:cs="Arial"/>
                <w:sz w:val="20"/>
                <w:szCs w:val="20"/>
              </w:rPr>
            </w:pPr>
          </w:p>
        </w:tc>
        <w:tc>
          <w:tcPr>
            <w:tcW w:w="2046" w:type="dxa"/>
          </w:tcPr>
          <w:p w:rsidR="008F2337" w:rsidRDefault="00101CCE" w:rsidP="005B3F70">
            <w:pPr>
              <w:rPr>
                <w:rFonts w:cs="Arial"/>
                <w:sz w:val="20"/>
                <w:szCs w:val="20"/>
              </w:rPr>
            </w:pPr>
            <w:r>
              <w:rPr>
                <w:rFonts w:cs="Arial"/>
                <w:sz w:val="20"/>
                <w:szCs w:val="20"/>
              </w:rPr>
              <w:t>72486 - 27</w:t>
            </w:r>
          </w:p>
          <w:p w:rsidR="008F2337" w:rsidRDefault="008F2337" w:rsidP="005B3F70">
            <w:pPr>
              <w:rPr>
                <w:rFonts w:cs="Arial"/>
                <w:sz w:val="20"/>
                <w:szCs w:val="20"/>
              </w:rPr>
            </w:pPr>
          </w:p>
          <w:p w:rsidR="00287DC8" w:rsidRPr="004B0730" w:rsidRDefault="00287DC8" w:rsidP="005B3F70">
            <w:pPr>
              <w:rPr>
                <w:rFonts w:cs="Arial"/>
                <w:sz w:val="20"/>
                <w:szCs w:val="20"/>
              </w:rPr>
            </w:pPr>
          </w:p>
        </w:tc>
        <w:tc>
          <w:tcPr>
            <w:tcW w:w="4405" w:type="dxa"/>
          </w:tcPr>
          <w:p w:rsidR="005B3F70" w:rsidRPr="00172D24" w:rsidRDefault="003A0D57" w:rsidP="001B0640">
            <w:pPr>
              <w:rPr>
                <w:rFonts w:cs="Arial"/>
                <w:sz w:val="20"/>
                <w:szCs w:val="20"/>
              </w:rPr>
            </w:pPr>
            <w:r>
              <w:rPr>
                <w:rFonts w:cs="Arial"/>
                <w:sz w:val="20"/>
                <w:szCs w:val="20"/>
              </w:rPr>
              <w:t>72486, Volunteer and Fundraising Events Coordinator</w:t>
            </w:r>
          </w:p>
        </w:tc>
      </w:tr>
      <w:tr w:rsidR="005B3F70" w:rsidTr="007C22C1">
        <w:tc>
          <w:tcPr>
            <w:tcW w:w="530" w:type="dxa"/>
          </w:tcPr>
          <w:p w:rsidR="005B3F70" w:rsidRPr="00CA2B5E" w:rsidRDefault="005B3F70" w:rsidP="005B3F70">
            <w:pPr>
              <w:pStyle w:val="ListParagraph"/>
              <w:numPr>
                <w:ilvl w:val="0"/>
                <w:numId w:val="7"/>
              </w:numPr>
              <w:rPr>
                <w:rFonts w:cs="Arial"/>
                <w:b/>
                <w:sz w:val="20"/>
                <w:szCs w:val="20"/>
              </w:rPr>
            </w:pPr>
          </w:p>
        </w:tc>
        <w:tc>
          <w:tcPr>
            <w:tcW w:w="5969" w:type="dxa"/>
          </w:tcPr>
          <w:p w:rsidR="005B3F70" w:rsidRPr="00CA2B5E" w:rsidRDefault="00AC2A2C" w:rsidP="005B3F70">
            <w:pPr>
              <w:rPr>
                <w:sz w:val="20"/>
                <w:szCs w:val="20"/>
              </w:rPr>
            </w:pPr>
            <w:r w:rsidRPr="00AC2A2C">
              <w:rPr>
                <w:b/>
                <w:sz w:val="20"/>
                <w:szCs w:val="20"/>
              </w:rPr>
              <w:t>Name of Source</w:t>
            </w:r>
            <w:r>
              <w:rPr>
                <w:sz w:val="20"/>
                <w:szCs w:val="20"/>
              </w:rPr>
              <w:t xml:space="preserve">: </w:t>
            </w:r>
            <w:r w:rsidR="005B3F70" w:rsidRPr="00CA2B5E">
              <w:rPr>
                <w:sz w:val="20"/>
                <w:szCs w:val="20"/>
              </w:rPr>
              <w:t xml:space="preserve">UMKC Human Resources automatically posts all positions with these organizations.  </w:t>
            </w:r>
          </w:p>
          <w:tbl>
            <w:tblPr>
              <w:tblW w:w="5753" w:type="dxa"/>
              <w:tblLook w:val="04A0" w:firstRow="1" w:lastRow="0" w:firstColumn="1" w:lastColumn="0" w:noHBand="0" w:noVBand="1"/>
            </w:tblPr>
            <w:tblGrid>
              <w:gridCol w:w="5753"/>
            </w:tblGrid>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American Indian Council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American Indian Enterprise &amp; Business Council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Asian American Chamber of Commerce KC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ESGR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Full Employment Council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Hispanic Advisory Board/UWG</w:t>
                  </w:r>
                  <w:r w:rsidR="00CA535A">
                    <w:rPr>
                      <w:rFonts w:eastAsia="Times New Roman" w:cs="Arial"/>
                      <w:sz w:val="20"/>
                      <w:szCs w:val="20"/>
                    </w:rPr>
                    <w:t>KC (Carlos Salazar</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Hispanic Kansas Works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Hispanic Chamber of Commerce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KC Hispanic Chamber of Commerce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Latino Coalition  E-Newsletter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Missouri Veteran’s Commission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My Disability Professionals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National Native American Chamber of Commerce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Urban League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Women’s Employment Network </w:t>
                  </w:r>
                </w:p>
              </w:tc>
            </w:tr>
            <w:tr w:rsidR="005B3F70" w:rsidRPr="00CA2B5E" w:rsidTr="000B1920">
              <w:trPr>
                <w:trHeight w:val="255"/>
              </w:trPr>
              <w:tc>
                <w:tcPr>
                  <w:tcW w:w="5753" w:type="dxa"/>
                  <w:tcBorders>
                    <w:top w:val="nil"/>
                    <w:left w:val="nil"/>
                    <w:bottom w:val="nil"/>
                    <w:right w:val="nil"/>
                  </w:tcBorders>
                  <w:shd w:val="clear" w:color="auto" w:fill="auto"/>
                  <w:noWrap/>
                  <w:vAlign w:val="center"/>
                  <w:hideMark/>
                </w:tcPr>
                <w:p w:rsidR="005B3F70" w:rsidRPr="00CA2B5E" w:rsidRDefault="005B3F70" w:rsidP="00DA13CA">
                  <w:pPr>
                    <w:pStyle w:val="ListParagraph"/>
                    <w:framePr w:hSpace="180" w:wrap="around" w:vAnchor="text" w:hAnchor="text" w:y="1"/>
                    <w:numPr>
                      <w:ilvl w:val="0"/>
                      <w:numId w:val="17"/>
                    </w:numPr>
                    <w:suppressOverlap/>
                    <w:rPr>
                      <w:rFonts w:eastAsia="Times New Roman" w:cs="Arial"/>
                      <w:sz w:val="20"/>
                      <w:szCs w:val="20"/>
                    </w:rPr>
                  </w:pPr>
                  <w:r w:rsidRPr="00CA2B5E">
                    <w:rPr>
                      <w:rFonts w:eastAsia="Times New Roman" w:cs="Arial"/>
                      <w:sz w:val="20"/>
                      <w:szCs w:val="20"/>
                    </w:rPr>
                    <w:t xml:space="preserve">Connections to Success </w:t>
                  </w:r>
                </w:p>
                <w:p w:rsidR="005B3F70" w:rsidRPr="00CA2B5E" w:rsidRDefault="005B3F70" w:rsidP="00DA13CA">
                  <w:pPr>
                    <w:framePr w:hSpace="180" w:wrap="around" w:vAnchor="text" w:hAnchor="text" w:y="1"/>
                    <w:suppressOverlap/>
                    <w:rPr>
                      <w:rFonts w:eastAsia="Times New Roman" w:cs="Arial"/>
                      <w:sz w:val="20"/>
                      <w:szCs w:val="20"/>
                    </w:rPr>
                  </w:pPr>
                  <w:r w:rsidRPr="00CA2B5E">
                    <w:rPr>
                      <w:rFonts w:cs="Arial"/>
                      <w:sz w:val="20"/>
                      <w:szCs w:val="20"/>
                    </w:rPr>
                    <w:t>What is proof of the source’s publication? E-records</w:t>
                  </w:r>
                </w:p>
                <w:p w:rsidR="005B3F70" w:rsidRPr="00CA2B5E" w:rsidRDefault="005B3F70" w:rsidP="00DA13CA">
                  <w:pPr>
                    <w:framePr w:hSpace="180" w:wrap="around" w:vAnchor="text" w:hAnchor="text" w:y="1"/>
                    <w:ind w:firstLineChars="200" w:firstLine="400"/>
                    <w:suppressOverlap/>
                    <w:rPr>
                      <w:rFonts w:eastAsia="Times New Roman" w:cs="Arial"/>
                      <w:sz w:val="20"/>
                      <w:szCs w:val="20"/>
                    </w:rPr>
                  </w:pPr>
                </w:p>
              </w:tc>
            </w:tr>
          </w:tbl>
          <w:p w:rsidR="005B3F70" w:rsidRPr="00CA2B5E" w:rsidRDefault="005B3F70" w:rsidP="005B3F70">
            <w:pPr>
              <w:rPr>
                <w:rFonts w:cs="Arial"/>
                <w:b/>
                <w:sz w:val="20"/>
                <w:szCs w:val="20"/>
              </w:rPr>
            </w:pPr>
          </w:p>
        </w:tc>
        <w:tc>
          <w:tcPr>
            <w:tcW w:w="2046" w:type="dxa"/>
          </w:tcPr>
          <w:p w:rsidR="005B3F70" w:rsidRDefault="00101CCE" w:rsidP="005B3F70">
            <w:pPr>
              <w:rPr>
                <w:rFonts w:cs="Arial"/>
                <w:sz w:val="20"/>
                <w:szCs w:val="20"/>
              </w:rPr>
            </w:pPr>
            <w:r>
              <w:rPr>
                <w:rFonts w:cs="Arial"/>
                <w:sz w:val="20"/>
                <w:szCs w:val="20"/>
              </w:rPr>
              <w:t>72486 - 0</w:t>
            </w:r>
          </w:p>
        </w:tc>
        <w:tc>
          <w:tcPr>
            <w:tcW w:w="4405" w:type="dxa"/>
          </w:tcPr>
          <w:p w:rsidR="005B3F70" w:rsidRPr="00584EE5" w:rsidRDefault="003A0D57" w:rsidP="001B0640">
            <w:pPr>
              <w:rPr>
                <w:sz w:val="20"/>
                <w:szCs w:val="20"/>
              </w:rPr>
            </w:pPr>
            <w:r>
              <w:rPr>
                <w:rFonts w:cs="Arial"/>
                <w:sz w:val="20"/>
                <w:szCs w:val="20"/>
              </w:rPr>
              <w:t>72486, Volunteer and Fundraising Events Coordinator</w:t>
            </w:r>
          </w:p>
        </w:tc>
      </w:tr>
      <w:tr w:rsidR="00CA535A" w:rsidTr="007C22C1">
        <w:tc>
          <w:tcPr>
            <w:tcW w:w="530" w:type="dxa"/>
          </w:tcPr>
          <w:p w:rsidR="00CA535A" w:rsidRPr="009535CD" w:rsidRDefault="00CA535A" w:rsidP="005B3F70">
            <w:pPr>
              <w:pStyle w:val="ListParagraph"/>
              <w:numPr>
                <w:ilvl w:val="0"/>
                <w:numId w:val="7"/>
              </w:numPr>
              <w:rPr>
                <w:rFonts w:cs="Arial"/>
                <w:b/>
                <w:sz w:val="20"/>
                <w:szCs w:val="20"/>
              </w:rPr>
            </w:pPr>
          </w:p>
        </w:tc>
        <w:tc>
          <w:tcPr>
            <w:tcW w:w="5969" w:type="dxa"/>
          </w:tcPr>
          <w:p w:rsidR="00CA535A" w:rsidRPr="00CA2B5E" w:rsidRDefault="00CA535A" w:rsidP="00CA535A">
            <w:pPr>
              <w:rPr>
                <w:rFonts w:cs="Arial"/>
                <w:sz w:val="20"/>
                <w:szCs w:val="20"/>
              </w:rPr>
            </w:pPr>
            <w:r w:rsidRPr="00CA2B5E">
              <w:rPr>
                <w:rFonts w:cs="Arial"/>
                <w:b/>
                <w:sz w:val="20"/>
                <w:szCs w:val="20"/>
              </w:rPr>
              <w:t>Name of Source</w:t>
            </w:r>
            <w:r w:rsidRPr="00CA2B5E">
              <w:rPr>
                <w:rFonts w:cs="Arial"/>
                <w:sz w:val="20"/>
                <w:szCs w:val="20"/>
              </w:rPr>
              <w:t>: Nonprofit Connect</w:t>
            </w:r>
          </w:p>
          <w:p w:rsidR="00CA535A" w:rsidRPr="00CA2B5E" w:rsidRDefault="00CA535A" w:rsidP="00CA535A">
            <w:pPr>
              <w:rPr>
                <w:rFonts w:cs="Arial"/>
                <w:sz w:val="20"/>
                <w:szCs w:val="20"/>
              </w:rPr>
            </w:pPr>
            <w:r w:rsidRPr="00CA2B5E">
              <w:rPr>
                <w:rFonts w:cs="Arial"/>
                <w:sz w:val="20"/>
                <w:szCs w:val="20"/>
              </w:rPr>
              <w:t xml:space="preserve">Address: Kansas City MO  </w:t>
            </w:r>
          </w:p>
          <w:p w:rsidR="00CA535A" w:rsidRPr="00CA2B5E" w:rsidRDefault="00CA535A" w:rsidP="00CA535A">
            <w:pPr>
              <w:rPr>
                <w:rFonts w:cs="Arial"/>
                <w:sz w:val="20"/>
                <w:szCs w:val="20"/>
              </w:rPr>
            </w:pPr>
            <w:r w:rsidRPr="00CA2B5E">
              <w:rPr>
                <w:rFonts w:cs="Arial"/>
                <w:sz w:val="20"/>
                <w:szCs w:val="20"/>
              </w:rPr>
              <w:t xml:space="preserve">website: </w:t>
            </w:r>
            <w:hyperlink r:id="rId13" w:history="1">
              <w:r w:rsidRPr="00CA2B5E">
                <w:rPr>
                  <w:rStyle w:val="Hyperlink"/>
                  <w:rFonts w:cs="Arial"/>
                  <w:color w:val="auto"/>
                  <w:sz w:val="20"/>
                  <w:szCs w:val="20"/>
                  <w:u w:val="none"/>
                </w:rPr>
                <w:t>www.npconnect.org</w:t>
              </w:r>
            </w:hyperlink>
          </w:p>
          <w:p w:rsidR="00CA535A" w:rsidRPr="00CA2B5E" w:rsidRDefault="00CA535A" w:rsidP="00CA535A">
            <w:pPr>
              <w:rPr>
                <w:rFonts w:cs="Arial"/>
                <w:sz w:val="20"/>
                <w:szCs w:val="20"/>
              </w:rPr>
            </w:pPr>
            <w:r w:rsidRPr="00CA2B5E">
              <w:rPr>
                <w:rFonts w:cs="Arial"/>
                <w:sz w:val="20"/>
                <w:szCs w:val="20"/>
              </w:rPr>
              <w:t>How was notification given? Posted to their website</w:t>
            </w:r>
          </w:p>
          <w:p w:rsidR="00CA535A" w:rsidRPr="00CA2B5E" w:rsidRDefault="00CA535A" w:rsidP="00CA535A">
            <w:pPr>
              <w:rPr>
                <w:rFonts w:cs="Arial"/>
                <w:sz w:val="20"/>
                <w:szCs w:val="20"/>
              </w:rPr>
            </w:pPr>
            <w:r w:rsidRPr="00CA2B5E">
              <w:rPr>
                <w:rFonts w:cs="Arial"/>
                <w:sz w:val="20"/>
                <w:szCs w:val="20"/>
              </w:rPr>
              <w:t>What is proof of the source’s publication? E-records</w:t>
            </w:r>
          </w:p>
          <w:p w:rsidR="00CA535A" w:rsidRPr="00557775" w:rsidRDefault="00CA535A" w:rsidP="005B3F70">
            <w:pPr>
              <w:rPr>
                <w:rFonts w:cs="Arial"/>
                <w:b/>
                <w:sz w:val="20"/>
                <w:szCs w:val="20"/>
              </w:rPr>
            </w:pPr>
          </w:p>
        </w:tc>
        <w:tc>
          <w:tcPr>
            <w:tcW w:w="2046" w:type="dxa"/>
          </w:tcPr>
          <w:p w:rsidR="00CA535A" w:rsidRDefault="00101CCE" w:rsidP="005B3F70">
            <w:pPr>
              <w:rPr>
                <w:rFonts w:cs="Arial"/>
                <w:sz w:val="20"/>
                <w:szCs w:val="20"/>
              </w:rPr>
            </w:pPr>
            <w:r>
              <w:rPr>
                <w:rFonts w:cs="Arial"/>
                <w:sz w:val="20"/>
                <w:szCs w:val="20"/>
              </w:rPr>
              <w:t>72486 - 12</w:t>
            </w:r>
          </w:p>
        </w:tc>
        <w:tc>
          <w:tcPr>
            <w:tcW w:w="4405" w:type="dxa"/>
          </w:tcPr>
          <w:p w:rsidR="00CA535A" w:rsidRDefault="00D00952" w:rsidP="001B0640">
            <w:pPr>
              <w:rPr>
                <w:rFonts w:cs="Arial"/>
                <w:sz w:val="20"/>
                <w:szCs w:val="20"/>
              </w:rPr>
            </w:pPr>
            <w:r>
              <w:rPr>
                <w:rFonts w:cs="Arial"/>
                <w:sz w:val="20"/>
                <w:szCs w:val="20"/>
              </w:rPr>
              <w:t>72486, Volunteer and Fundraising Events Coordinator</w:t>
            </w:r>
          </w:p>
        </w:tc>
      </w:tr>
      <w:tr w:rsidR="00CA535A" w:rsidTr="007C22C1">
        <w:tc>
          <w:tcPr>
            <w:tcW w:w="530" w:type="dxa"/>
          </w:tcPr>
          <w:p w:rsidR="00CA535A" w:rsidRPr="009535CD" w:rsidRDefault="00CA535A" w:rsidP="005B3F70">
            <w:pPr>
              <w:pStyle w:val="ListParagraph"/>
              <w:numPr>
                <w:ilvl w:val="0"/>
                <w:numId w:val="7"/>
              </w:numPr>
              <w:rPr>
                <w:rFonts w:cs="Arial"/>
                <w:b/>
                <w:sz w:val="20"/>
                <w:szCs w:val="20"/>
              </w:rPr>
            </w:pPr>
          </w:p>
        </w:tc>
        <w:tc>
          <w:tcPr>
            <w:tcW w:w="5969" w:type="dxa"/>
          </w:tcPr>
          <w:p w:rsidR="00CA535A" w:rsidRDefault="00CA535A" w:rsidP="005B3F70">
            <w:pPr>
              <w:rPr>
                <w:rFonts w:cs="Arial"/>
                <w:b/>
                <w:sz w:val="20"/>
                <w:szCs w:val="20"/>
              </w:rPr>
            </w:pPr>
            <w:r>
              <w:rPr>
                <w:rFonts w:cs="Arial"/>
                <w:b/>
                <w:sz w:val="20"/>
                <w:szCs w:val="20"/>
              </w:rPr>
              <w:t>Name of Source: Association of Fundraising Professionals</w:t>
            </w:r>
          </w:p>
          <w:p w:rsidR="00CA535A" w:rsidRDefault="00CA535A" w:rsidP="005B3F70">
            <w:pPr>
              <w:rPr>
                <w:rFonts w:cs="Arial"/>
                <w:b/>
                <w:sz w:val="20"/>
                <w:szCs w:val="20"/>
              </w:rPr>
            </w:pPr>
            <w:r>
              <w:rPr>
                <w:rFonts w:cs="Arial"/>
                <w:b/>
                <w:sz w:val="20"/>
                <w:szCs w:val="20"/>
              </w:rPr>
              <w:t>Address: Kansas City MO</w:t>
            </w:r>
          </w:p>
          <w:p w:rsidR="00CA535A" w:rsidRDefault="00CA535A" w:rsidP="005B3F70">
            <w:pPr>
              <w:rPr>
                <w:rFonts w:cs="Arial"/>
                <w:sz w:val="20"/>
                <w:szCs w:val="20"/>
              </w:rPr>
            </w:pPr>
            <w:r>
              <w:rPr>
                <w:rFonts w:cs="Arial"/>
                <w:b/>
                <w:sz w:val="20"/>
                <w:szCs w:val="20"/>
              </w:rPr>
              <w:t xml:space="preserve">Website: </w:t>
            </w:r>
            <w:hyperlink r:id="rId14" w:history="1">
              <w:r w:rsidR="00D00952" w:rsidRPr="00DE3ED0">
                <w:rPr>
                  <w:rStyle w:val="Hyperlink"/>
                  <w:rFonts w:cs="Arial"/>
                  <w:sz w:val="20"/>
                  <w:szCs w:val="20"/>
                </w:rPr>
                <w:t>https://community.afpnet.org/afpmomidamericachapter/home</w:t>
              </w:r>
            </w:hyperlink>
          </w:p>
          <w:p w:rsidR="00D00952" w:rsidRPr="00CA2B5E" w:rsidRDefault="00D00952" w:rsidP="00D00952">
            <w:pPr>
              <w:rPr>
                <w:rFonts w:cs="Arial"/>
                <w:sz w:val="20"/>
                <w:szCs w:val="20"/>
              </w:rPr>
            </w:pPr>
            <w:r w:rsidRPr="00CA2B5E">
              <w:rPr>
                <w:rFonts w:cs="Arial"/>
                <w:sz w:val="20"/>
                <w:szCs w:val="20"/>
              </w:rPr>
              <w:t>How was notification given? Posted to their website</w:t>
            </w:r>
          </w:p>
          <w:p w:rsidR="00D00952" w:rsidRPr="00CA2B5E" w:rsidRDefault="00D00952" w:rsidP="00D00952">
            <w:pPr>
              <w:rPr>
                <w:rFonts w:cs="Arial"/>
                <w:sz w:val="20"/>
                <w:szCs w:val="20"/>
              </w:rPr>
            </w:pPr>
            <w:r w:rsidRPr="00CA2B5E">
              <w:rPr>
                <w:rFonts w:cs="Arial"/>
                <w:sz w:val="20"/>
                <w:szCs w:val="20"/>
              </w:rPr>
              <w:t>What is proof of the source’s publication? E-records</w:t>
            </w:r>
          </w:p>
          <w:p w:rsidR="00D00952" w:rsidRPr="00557775" w:rsidRDefault="00D00952" w:rsidP="005B3F70">
            <w:pPr>
              <w:rPr>
                <w:rFonts w:cs="Arial"/>
                <w:b/>
                <w:sz w:val="20"/>
                <w:szCs w:val="20"/>
              </w:rPr>
            </w:pPr>
          </w:p>
        </w:tc>
        <w:tc>
          <w:tcPr>
            <w:tcW w:w="2046" w:type="dxa"/>
          </w:tcPr>
          <w:p w:rsidR="00CA535A" w:rsidRDefault="00101CCE" w:rsidP="005B3F70">
            <w:pPr>
              <w:rPr>
                <w:rFonts w:cs="Arial"/>
                <w:sz w:val="20"/>
                <w:szCs w:val="20"/>
              </w:rPr>
            </w:pPr>
            <w:r>
              <w:rPr>
                <w:rFonts w:cs="Arial"/>
                <w:sz w:val="20"/>
                <w:szCs w:val="20"/>
              </w:rPr>
              <w:t>72486 - 0</w:t>
            </w:r>
          </w:p>
        </w:tc>
        <w:tc>
          <w:tcPr>
            <w:tcW w:w="4405" w:type="dxa"/>
          </w:tcPr>
          <w:p w:rsidR="00CA535A" w:rsidRDefault="00CA535A" w:rsidP="001B0640">
            <w:pPr>
              <w:rPr>
                <w:rFonts w:cs="Arial"/>
                <w:sz w:val="20"/>
                <w:szCs w:val="20"/>
              </w:rPr>
            </w:pPr>
          </w:p>
        </w:tc>
      </w:tr>
      <w:tr w:rsidR="005B3F70" w:rsidTr="007C22C1">
        <w:tc>
          <w:tcPr>
            <w:tcW w:w="530" w:type="dxa"/>
          </w:tcPr>
          <w:p w:rsidR="005B3F70" w:rsidRPr="009535CD" w:rsidRDefault="005B3F70" w:rsidP="005B3F70">
            <w:pPr>
              <w:pStyle w:val="ListParagraph"/>
              <w:numPr>
                <w:ilvl w:val="0"/>
                <w:numId w:val="7"/>
              </w:numPr>
              <w:rPr>
                <w:rFonts w:cs="Arial"/>
                <w:b/>
                <w:sz w:val="20"/>
                <w:szCs w:val="20"/>
              </w:rPr>
            </w:pPr>
          </w:p>
        </w:tc>
        <w:tc>
          <w:tcPr>
            <w:tcW w:w="5969" w:type="dxa"/>
          </w:tcPr>
          <w:p w:rsidR="005B3F70" w:rsidRDefault="005B3F70" w:rsidP="005B3F70">
            <w:pPr>
              <w:rPr>
                <w:rFonts w:cs="Arial"/>
                <w:b/>
                <w:sz w:val="20"/>
                <w:szCs w:val="20"/>
              </w:rPr>
            </w:pPr>
            <w:r w:rsidRPr="00557775">
              <w:rPr>
                <w:rFonts w:cs="Arial"/>
                <w:b/>
                <w:sz w:val="20"/>
                <w:szCs w:val="20"/>
              </w:rPr>
              <w:t>Other</w:t>
            </w:r>
          </w:p>
          <w:p w:rsidR="00E02BCC" w:rsidRPr="005F4670" w:rsidRDefault="00E02BCC" w:rsidP="005B3F70">
            <w:pPr>
              <w:rPr>
                <w:rFonts w:cs="Arial"/>
                <w:sz w:val="20"/>
                <w:szCs w:val="20"/>
              </w:rPr>
            </w:pPr>
            <w:r w:rsidRPr="005F4670">
              <w:rPr>
                <w:rFonts w:cs="Arial"/>
                <w:sz w:val="20"/>
                <w:szCs w:val="20"/>
              </w:rPr>
              <w:t>For example:</w:t>
            </w:r>
          </w:p>
          <w:p w:rsidR="00E02BCC" w:rsidRDefault="00E02BCC" w:rsidP="005B3F70">
            <w:pPr>
              <w:rPr>
                <w:rFonts w:cs="Arial"/>
                <w:sz w:val="20"/>
                <w:szCs w:val="20"/>
              </w:rPr>
            </w:pPr>
            <w:r w:rsidRPr="00E02BCC">
              <w:rPr>
                <w:rFonts w:cs="Arial"/>
                <w:sz w:val="20"/>
                <w:szCs w:val="20"/>
              </w:rPr>
              <w:t xml:space="preserve">KCUR employees posted job openings to </w:t>
            </w:r>
            <w:r>
              <w:rPr>
                <w:rFonts w:cs="Arial"/>
                <w:sz w:val="20"/>
                <w:szCs w:val="20"/>
              </w:rPr>
              <w:t xml:space="preserve">their individual professional social media; </w:t>
            </w:r>
            <w:r w:rsidRPr="00E02BCC">
              <w:rPr>
                <w:rFonts w:cs="Arial"/>
                <w:sz w:val="20"/>
                <w:szCs w:val="20"/>
              </w:rPr>
              <w:t>journalism-related social</w:t>
            </w:r>
            <w:r>
              <w:rPr>
                <w:rFonts w:cs="Arial"/>
                <w:sz w:val="20"/>
                <w:szCs w:val="20"/>
              </w:rPr>
              <w:t xml:space="preserve"> media, including Facebook; and </w:t>
            </w:r>
            <w:r w:rsidRPr="00E02BCC">
              <w:rPr>
                <w:rFonts w:cs="Arial"/>
                <w:sz w:val="20"/>
                <w:szCs w:val="20"/>
              </w:rPr>
              <w:t>their alma maters’</w:t>
            </w:r>
            <w:r>
              <w:rPr>
                <w:rFonts w:cs="Arial"/>
                <w:sz w:val="20"/>
                <w:szCs w:val="20"/>
              </w:rPr>
              <w:t xml:space="preserve"> job websites.</w:t>
            </w:r>
          </w:p>
          <w:p w:rsidR="005F4670" w:rsidRDefault="005F4670" w:rsidP="005B3F70">
            <w:pPr>
              <w:rPr>
                <w:rFonts w:cs="Arial"/>
                <w:sz w:val="20"/>
                <w:szCs w:val="20"/>
              </w:rPr>
            </w:pPr>
          </w:p>
          <w:p w:rsidR="005F4670" w:rsidRPr="00E02BCC" w:rsidRDefault="005F4670" w:rsidP="00CA535A">
            <w:pPr>
              <w:rPr>
                <w:rFonts w:cs="Arial"/>
                <w:sz w:val="20"/>
                <w:szCs w:val="20"/>
              </w:rPr>
            </w:pPr>
          </w:p>
        </w:tc>
        <w:tc>
          <w:tcPr>
            <w:tcW w:w="2046" w:type="dxa"/>
          </w:tcPr>
          <w:p w:rsidR="00DB3941" w:rsidRDefault="00101CCE" w:rsidP="005B3F70">
            <w:pPr>
              <w:rPr>
                <w:rFonts w:cs="Arial"/>
                <w:sz w:val="20"/>
                <w:szCs w:val="20"/>
              </w:rPr>
            </w:pPr>
            <w:r>
              <w:rPr>
                <w:rFonts w:cs="Arial"/>
                <w:sz w:val="20"/>
                <w:szCs w:val="20"/>
              </w:rPr>
              <w:t>72486 – 2</w:t>
            </w:r>
          </w:p>
          <w:p w:rsidR="00101CCE" w:rsidRDefault="00101CCE" w:rsidP="005B3F70">
            <w:pPr>
              <w:rPr>
                <w:rFonts w:cs="Arial"/>
                <w:sz w:val="20"/>
                <w:szCs w:val="20"/>
              </w:rPr>
            </w:pPr>
          </w:p>
          <w:p w:rsidR="006115DE" w:rsidRDefault="006115DE" w:rsidP="005B3F70">
            <w:pPr>
              <w:rPr>
                <w:rFonts w:cs="Arial"/>
                <w:sz w:val="20"/>
                <w:szCs w:val="20"/>
              </w:rPr>
            </w:pPr>
          </w:p>
          <w:p w:rsidR="00EB5450" w:rsidRDefault="00EB5450" w:rsidP="005B3F70">
            <w:pPr>
              <w:rPr>
                <w:rFonts w:cs="Arial"/>
                <w:sz w:val="20"/>
                <w:szCs w:val="20"/>
              </w:rPr>
            </w:pPr>
          </w:p>
          <w:p w:rsidR="00EB5450" w:rsidRDefault="00EB5450" w:rsidP="005B3F70">
            <w:pPr>
              <w:rPr>
                <w:rFonts w:cs="Arial"/>
                <w:sz w:val="20"/>
                <w:szCs w:val="20"/>
              </w:rPr>
            </w:pPr>
          </w:p>
        </w:tc>
        <w:tc>
          <w:tcPr>
            <w:tcW w:w="4405" w:type="dxa"/>
          </w:tcPr>
          <w:p w:rsidR="00B105DA" w:rsidRPr="004B0730" w:rsidRDefault="00CA535A" w:rsidP="001B0640">
            <w:pPr>
              <w:rPr>
                <w:rFonts w:cs="Arial"/>
                <w:sz w:val="20"/>
                <w:szCs w:val="20"/>
              </w:rPr>
            </w:pPr>
            <w:r>
              <w:rPr>
                <w:rFonts w:cs="Arial"/>
                <w:sz w:val="20"/>
                <w:szCs w:val="20"/>
              </w:rPr>
              <w:t>72486, Volunteer and Fundraising Events Coordinator</w:t>
            </w:r>
          </w:p>
        </w:tc>
      </w:tr>
      <w:tr w:rsidR="00101CCE" w:rsidTr="007C22C1">
        <w:tc>
          <w:tcPr>
            <w:tcW w:w="530" w:type="dxa"/>
          </w:tcPr>
          <w:p w:rsidR="00101CCE" w:rsidRPr="009535CD" w:rsidRDefault="00101CCE" w:rsidP="005B3F70">
            <w:pPr>
              <w:pStyle w:val="ListParagraph"/>
              <w:numPr>
                <w:ilvl w:val="0"/>
                <w:numId w:val="7"/>
              </w:numPr>
              <w:rPr>
                <w:rFonts w:cs="Arial"/>
                <w:b/>
                <w:sz w:val="20"/>
                <w:szCs w:val="20"/>
              </w:rPr>
            </w:pPr>
          </w:p>
        </w:tc>
        <w:tc>
          <w:tcPr>
            <w:tcW w:w="5969" w:type="dxa"/>
          </w:tcPr>
          <w:p w:rsidR="00101CCE" w:rsidRDefault="00101CCE" w:rsidP="00101CCE">
            <w:pPr>
              <w:rPr>
                <w:rFonts w:cs="Arial"/>
                <w:b/>
                <w:sz w:val="20"/>
                <w:szCs w:val="20"/>
              </w:rPr>
            </w:pPr>
            <w:r>
              <w:rPr>
                <w:rFonts w:cs="Arial"/>
                <w:b/>
                <w:sz w:val="20"/>
                <w:szCs w:val="20"/>
              </w:rPr>
              <w:t>Not known, applicant did not provide specific in application</w:t>
            </w:r>
          </w:p>
          <w:p w:rsidR="00101CCE" w:rsidRPr="00557775" w:rsidRDefault="00101CCE" w:rsidP="00101CCE">
            <w:pPr>
              <w:ind w:firstLine="360"/>
              <w:rPr>
                <w:rFonts w:cs="Arial"/>
                <w:b/>
                <w:sz w:val="20"/>
                <w:szCs w:val="20"/>
              </w:rPr>
            </w:pPr>
          </w:p>
        </w:tc>
        <w:tc>
          <w:tcPr>
            <w:tcW w:w="2046" w:type="dxa"/>
          </w:tcPr>
          <w:p w:rsidR="00101CCE" w:rsidRDefault="00101CCE" w:rsidP="005B3F70">
            <w:pPr>
              <w:rPr>
                <w:rFonts w:cs="Arial"/>
                <w:sz w:val="20"/>
                <w:szCs w:val="20"/>
              </w:rPr>
            </w:pPr>
            <w:r>
              <w:rPr>
                <w:rFonts w:cs="Arial"/>
                <w:sz w:val="20"/>
                <w:szCs w:val="20"/>
              </w:rPr>
              <w:t>72486 – 19</w:t>
            </w:r>
          </w:p>
          <w:p w:rsidR="00101CCE" w:rsidRDefault="00101CCE" w:rsidP="005B3F70">
            <w:pPr>
              <w:rPr>
                <w:rFonts w:cs="Arial"/>
                <w:sz w:val="20"/>
                <w:szCs w:val="20"/>
              </w:rPr>
            </w:pPr>
          </w:p>
        </w:tc>
        <w:tc>
          <w:tcPr>
            <w:tcW w:w="4405" w:type="dxa"/>
          </w:tcPr>
          <w:p w:rsidR="00101CCE" w:rsidRDefault="00101CCE" w:rsidP="001B0640">
            <w:pPr>
              <w:rPr>
                <w:rFonts w:cs="Arial"/>
                <w:sz w:val="20"/>
                <w:szCs w:val="20"/>
              </w:rPr>
            </w:pPr>
          </w:p>
        </w:tc>
      </w:tr>
    </w:tbl>
    <w:p w:rsidR="00823E4D" w:rsidRDefault="00485654" w:rsidP="00D51CE8">
      <w:r>
        <w:br w:type="textWrapping" w:clear="all"/>
      </w:r>
    </w:p>
    <w:p w:rsidR="00955F3D" w:rsidRDefault="00955F3D" w:rsidP="00D51CE8">
      <w:pPr>
        <w:sectPr w:rsidR="00955F3D" w:rsidSect="00F32F16">
          <w:pgSz w:w="15840" w:h="12240" w:orient="landscape"/>
          <w:pgMar w:top="1440" w:right="1440" w:bottom="1440" w:left="1440" w:header="720" w:footer="720" w:gutter="0"/>
          <w:cols w:space="720"/>
          <w:docGrid w:linePitch="360"/>
        </w:sectPr>
      </w:pPr>
    </w:p>
    <w:p w:rsidR="00955F3D" w:rsidRPr="002E1055" w:rsidRDefault="00557775" w:rsidP="00955F3D">
      <w:pPr>
        <w:jc w:val="center"/>
        <w:rPr>
          <w:b/>
          <w:sz w:val="20"/>
          <w:szCs w:val="20"/>
        </w:rPr>
      </w:pPr>
      <w:r w:rsidRPr="002E1055">
        <w:rPr>
          <w:b/>
          <w:sz w:val="20"/>
          <w:szCs w:val="20"/>
        </w:rPr>
        <w:t>Appendix 3</w:t>
      </w:r>
      <w:r w:rsidR="00955F3D" w:rsidRPr="002E1055">
        <w:rPr>
          <w:b/>
          <w:sz w:val="20"/>
          <w:szCs w:val="20"/>
        </w:rPr>
        <w:t xml:space="preserve">: </w:t>
      </w:r>
      <w:r w:rsidR="00B06FA5" w:rsidRPr="002E1055">
        <w:rPr>
          <w:b/>
          <w:sz w:val="20"/>
          <w:szCs w:val="20"/>
        </w:rPr>
        <w:t>Supplemental Activities</w:t>
      </w:r>
    </w:p>
    <w:p w:rsidR="00955F3D" w:rsidRPr="002E1055" w:rsidRDefault="00955F3D" w:rsidP="00B06FA5">
      <w:pPr>
        <w:jc w:val="center"/>
        <w:rPr>
          <w:rFonts w:cs="Arial"/>
          <w:b/>
          <w:sz w:val="20"/>
          <w:szCs w:val="20"/>
        </w:rPr>
      </w:pPr>
    </w:p>
    <w:p w:rsidR="00955F3D" w:rsidRPr="002E1055" w:rsidRDefault="00B82F42" w:rsidP="00B06FA5">
      <w:pPr>
        <w:jc w:val="center"/>
        <w:rPr>
          <w:rFonts w:cs="Arial"/>
          <w:b/>
          <w:sz w:val="20"/>
          <w:szCs w:val="20"/>
        </w:rPr>
      </w:pPr>
      <w:r w:rsidRPr="002E1055">
        <w:rPr>
          <w:rFonts w:cs="Arial"/>
          <w:b/>
          <w:sz w:val="20"/>
          <w:szCs w:val="20"/>
        </w:rPr>
        <w:t>KCUR 89.3</w:t>
      </w:r>
    </w:p>
    <w:p w:rsidR="00955F3D" w:rsidRPr="002E1055" w:rsidRDefault="00955F3D" w:rsidP="00B06FA5">
      <w:pPr>
        <w:jc w:val="center"/>
        <w:rPr>
          <w:rFonts w:cs="Arial"/>
          <w:b/>
          <w:sz w:val="20"/>
          <w:szCs w:val="20"/>
        </w:rPr>
      </w:pPr>
      <w:r w:rsidRPr="002E1055">
        <w:rPr>
          <w:rFonts w:cs="Arial"/>
          <w:b/>
          <w:sz w:val="20"/>
          <w:szCs w:val="20"/>
        </w:rPr>
        <w:t>Annual Equal Employment Opportunity Report</w:t>
      </w:r>
    </w:p>
    <w:p w:rsidR="00955F3D" w:rsidRPr="002E1055" w:rsidRDefault="00955F3D" w:rsidP="00B06FA5">
      <w:pPr>
        <w:jc w:val="center"/>
        <w:rPr>
          <w:rFonts w:cs="Arial"/>
          <w:b/>
          <w:sz w:val="20"/>
          <w:szCs w:val="20"/>
        </w:rPr>
      </w:pPr>
      <w:r w:rsidRPr="002E1055">
        <w:rPr>
          <w:rFonts w:cs="Arial"/>
          <w:b/>
          <w:sz w:val="20"/>
          <w:szCs w:val="20"/>
        </w:rPr>
        <w:t>Octob</w:t>
      </w:r>
      <w:r w:rsidR="00AC2A2C" w:rsidRPr="002E1055">
        <w:rPr>
          <w:rFonts w:cs="Arial"/>
          <w:b/>
          <w:sz w:val="20"/>
          <w:szCs w:val="20"/>
        </w:rPr>
        <w:t>er 1, 201</w:t>
      </w:r>
      <w:r w:rsidR="00DC2DD6">
        <w:rPr>
          <w:rFonts w:cs="Arial"/>
          <w:b/>
          <w:sz w:val="20"/>
          <w:szCs w:val="20"/>
        </w:rPr>
        <w:t>8</w:t>
      </w:r>
      <w:r w:rsidR="00AC2A2C" w:rsidRPr="002E1055">
        <w:rPr>
          <w:rFonts w:cs="Arial"/>
          <w:b/>
          <w:sz w:val="20"/>
          <w:szCs w:val="20"/>
        </w:rPr>
        <w:t xml:space="preserve"> – September 30, 201</w:t>
      </w:r>
      <w:r w:rsidR="00DC2DD6">
        <w:rPr>
          <w:rFonts w:cs="Arial"/>
          <w:b/>
          <w:sz w:val="20"/>
          <w:szCs w:val="20"/>
        </w:rPr>
        <w:t>9</w:t>
      </w:r>
    </w:p>
    <w:p w:rsidR="00B06FA5" w:rsidRDefault="00B06FA5" w:rsidP="00B06FA5">
      <w:pPr>
        <w:jc w:val="center"/>
        <w:rPr>
          <w:rFonts w:cs="Arial"/>
          <w:b/>
          <w:sz w:val="20"/>
          <w:szCs w:val="20"/>
        </w:rPr>
      </w:pPr>
    </w:p>
    <w:p w:rsidR="002E1055" w:rsidRPr="002E1055" w:rsidRDefault="002E1055" w:rsidP="00B06FA5">
      <w:pPr>
        <w:jc w:val="center"/>
        <w:rPr>
          <w:rFonts w:cs="Arial"/>
          <w:b/>
          <w:sz w:val="20"/>
          <w:szCs w:val="20"/>
        </w:rPr>
      </w:pPr>
    </w:p>
    <w:p w:rsidR="00172D24" w:rsidRDefault="00B06FA5" w:rsidP="00B06FA5">
      <w:pPr>
        <w:tabs>
          <w:tab w:val="left" w:pos="-1080"/>
          <w:tab w:val="left" w:pos="-720"/>
          <w:tab w:val="left" w:pos="0"/>
          <w:tab w:val="left" w:pos="360"/>
        </w:tabs>
        <w:rPr>
          <w:rFonts w:cs="Arial"/>
          <w:b/>
          <w:sz w:val="20"/>
          <w:szCs w:val="20"/>
        </w:rPr>
      </w:pPr>
      <w:r w:rsidRPr="002E1055">
        <w:rPr>
          <w:rFonts w:cs="Arial"/>
          <w:b/>
          <w:sz w:val="20"/>
          <w:szCs w:val="20"/>
        </w:rPr>
        <w:t>Activity</w:t>
      </w:r>
      <w:r w:rsidR="002E1055">
        <w:rPr>
          <w:rFonts w:cs="Arial"/>
          <w:b/>
          <w:sz w:val="20"/>
          <w:szCs w:val="20"/>
        </w:rPr>
        <w:t xml:space="preserve"> #5: Intern </w:t>
      </w:r>
      <w:r w:rsidR="002E1055" w:rsidRPr="002E1055">
        <w:rPr>
          <w:rFonts w:cs="Arial"/>
          <w:b/>
          <w:sz w:val="20"/>
          <w:szCs w:val="20"/>
        </w:rPr>
        <w:t xml:space="preserve">Program: </w:t>
      </w:r>
      <w:r w:rsidR="00734778" w:rsidRPr="002E1055">
        <w:rPr>
          <w:rFonts w:cs="Arial"/>
          <w:b/>
          <w:sz w:val="20"/>
          <w:szCs w:val="20"/>
        </w:rPr>
        <w:t>On-going training in public r</w:t>
      </w:r>
      <w:r w:rsidRPr="002E1055">
        <w:rPr>
          <w:rFonts w:cs="Arial"/>
          <w:b/>
          <w:sz w:val="20"/>
          <w:szCs w:val="20"/>
        </w:rPr>
        <w:t>adio programming and news for students and other member</w:t>
      </w:r>
      <w:r w:rsidR="002B33EC" w:rsidRPr="002E1055">
        <w:rPr>
          <w:rFonts w:cs="Arial"/>
          <w:b/>
          <w:sz w:val="20"/>
          <w:szCs w:val="20"/>
        </w:rPr>
        <w:t>s</w:t>
      </w:r>
      <w:r w:rsidRPr="002E1055">
        <w:rPr>
          <w:rFonts w:cs="Arial"/>
          <w:b/>
          <w:sz w:val="20"/>
          <w:szCs w:val="20"/>
        </w:rPr>
        <w:t xml:space="preserve"> of the community</w:t>
      </w:r>
      <w:r w:rsidR="00734778" w:rsidRPr="002E1055">
        <w:rPr>
          <w:rFonts w:cs="Arial"/>
          <w:b/>
          <w:sz w:val="20"/>
          <w:szCs w:val="20"/>
        </w:rPr>
        <w:t>.</w:t>
      </w:r>
    </w:p>
    <w:p w:rsidR="00FA219F" w:rsidRDefault="00FA219F" w:rsidP="00B06FA5">
      <w:pPr>
        <w:tabs>
          <w:tab w:val="left" w:pos="-1080"/>
          <w:tab w:val="left" w:pos="-720"/>
          <w:tab w:val="left" w:pos="0"/>
          <w:tab w:val="left" w:pos="360"/>
        </w:tabs>
        <w:rPr>
          <w:rFonts w:cs="Arial"/>
          <w:b/>
          <w:sz w:val="20"/>
          <w:szCs w:val="20"/>
        </w:rPr>
      </w:pPr>
    </w:p>
    <w:p w:rsidR="00FA219F" w:rsidRPr="00FA219F" w:rsidRDefault="0034487E" w:rsidP="00B06FA5">
      <w:pPr>
        <w:tabs>
          <w:tab w:val="left" w:pos="-1080"/>
          <w:tab w:val="left" w:pos="-720"/>
          <w:tab w:val="left" w:pos="0"/>
          <w:tab w:val="left" w:pos="360"/>
        </w:tabs>
        <w:rPr>
          <w:rFonts w:cs="Arial"/>
          <w:i/>
          <w:sz w:val="20"/>
          <w:szCs w:val="20"/>
        </w:rPr>
      </w:pPr>
      <w:r>
        <w:rPr>
          <w:rFonts w:cs="Arial"/>
          <w:i/>
          <w:sz w:val="20"/>
          <w:szCs w:val="20"/>
        </w:rPr>
        <w:t>NOTE</w:t>
      </w:r>
      <w:r w:rsidR="00FA219F" w:rsidRPr="00FA219F">
        <w:rPr>
          <w:rFonts w:cs="Arial"/>
          <w:i/>
          <w:sz w:val="20"/>
          <w:szCs w:val="20"/>
        </w:rPr>
        <w:t xml:space="preserve">: September 2019, KCUR improved its internship program by securing funding for paid internships.  We expect this to provide more support for the future journalists who intern with us, and to increase the diversity of the applicants.  </w:t>
      </w:r>
    </w:p>
    <w:p w:rsidR="002E1055" w:rsidRPr="002E1055" w:rsidRDefault="002E1055" w:rsidP="00B06FA5">
      <w:pPr>
        <w:tabs>
          <w:tab w:val="left" w:pos="-1080"/>
          <w:tab w:val="left" w:pos="-720"/>
          <w:tab w:val="left" w:pos="0"/>
          <w:tab w:val="left" w:pos="360"/>
        </w:tabs>
        <w:rPr>
          <w:rFonts w:cs="Arial"/>
          <w:b/>
          <w:sz w:val="20"/>
          <w:szCs w:val="20"/>
        </w:rPr>
      </w:pPr>
    </w:p>
    <w:tbl>
      <w:tblPr>
        <w:tblW w:w="9900" w:type="dxa"/>
        <w:tblInd w:w="-5" w:type="dxa"/>
        <w:tblLook w:val="04A0" w:firstRow="1" w:lastRow="0" w:firstColumn="1" w:lastColumn="0" w:noHBand="0" w:noVBand="1"/>
      </w:tblPr>
      <w:tblGrid>
        <w:gridCol w:w="2280"/>
        <w:gridCol w:w="2280"/>
        <w:gridCol w:w="2280"/>
        <w:gridCol w:w="3060"/>
      </w:tblGrid>
      <w:tr w:rsidR="00375AFB" w:rsidRPr="00375AFB" w:rsidTr="00375AFB">
        <w:trPr>
          <w:trHeight w:val="24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jc w:val="center"/>
              <w:rPr>
                <w:rFonts w:eastAsia="Times New Roman" w:cs="Arial"/>
                <w:b/>
                <w:bCs/>
                <w:sz w:val="18"/>
                <w:szCs w:val="18"/>
              </w:rPr>
            </w:pPr>
            <w:r w:rsidRPr="00375AFB">
              <w:rPr>
                <w:rFonts w:eastAsia="Times New Roman" w:cs="Arial"/>
                <w:b/>
                <w:bCs/>
                <w:sz w:val="18"/>
                <w:szCs w:val="18"/>
              </w:rPr>
              <w:t>POSITION</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375AFB" w:rsidRPr="00375AFB" w:rsidRDefault="00375AFB" w:rsidP="00375AFB">
            <w:pPr>
              <w:jc w:val="center"/>
              <w:rPr>
                <w:rFonts w:eastAsia="Times New Roman" w:cs="Arial"/>
                <w:b/>
                <w:bCs/>
                <w:sz w:val="18"/>
                <w:szCs w:val="18"/>
              </w:rPr>
            </w:pPr>
            <w:r w:rsidRPr="00375AFB">
              <w:rPr>
                <w:rFonts w:eastAsia="Times New Roman" w:cs="Arial"/>
                <w:b/>
                <w:bCs/>
                <w:sz w:val="18"/>
                <w:szCs w:val="18"/>
              </w:rPr>
              <w:t>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375AFB" w:rsidRPr="00375AFB" w:rsidRDefault="00375AFB" w:rsidP="00375AFB">
            <w:pPr>
              <w:jc w:val="center"/>
              <w:rPr>
                <w:rFonts w:eastAsia="Times New Roman" w:cs="Arial"/>
                <w:b/>
                <w:bCs/>
                <w:sz w:val="18"/>
                <w:szCs w:val="18"/>
              </w:rPr>
            </w:pPr>
            <w:r w:rsidRPr="00375AFB">
              <w:rPr>
                <w:rFonts w:eastAsia="Times New Roman" w:cs="Arial"/>
                <w:b/>
                <w:bCs/>
                <w:sz w:val="18"/>
                <w:szCs w:val="18"/>
              </w:rPr>
              <w:t>SUPERVISOR</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375AFB" w:rsidRPr="00375AFB" w:rsidRDefault="00375AFB" w:rsidP="00375AFB">
            <w:pPr>
              <w:jc w:val="center"/>
              <w:rPr>
                <w:rFonts w:eastAsia="Times New Roman" w:cs="Arial"/>
                <w:b/>
                <w:bCs/>
                <w:sz w:val="18"/>
                <w:szCs w:val="18"/>
              </w:rPr>
            </w:pPr>
            <w:r w:rsidRPr="00375AFB">
              <w:rPr>
                <w:rFonts w:eastAsia="Times New Roman" w:cs="Arial"/>
                <w:b/>
                <w:bCs/>
                <w:sz w:val="18"/>
                <w:szCs w:val="18"/>
              </w:rPr>
              <w:t>RECRUITMENT SOURCE</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Central Standard</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2018</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Rowell</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Up to Date</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2018</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D. Alexander</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UMKC course taught by S. Kraske</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News</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2018</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Carter</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Twitter</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Central Standard</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Jan - May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 Gross</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Twitter</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Up to Date</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Jan - May 2019</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D. Alexander</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UMKC course taught by S. Kraske</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News</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Jan - May 2019</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Carter</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Central Standard</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Jun - Aug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 Gross</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Up to Date</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Jun - Aug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D. Alexander</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News</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Jun - Aug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Carter</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Audience Development</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Jun - Aug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B. Dwyer</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4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 </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Central Standard</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2019</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Rowell</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Up to Date</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2019</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D. Alexander</w:t>
            </w:r>
          </w:p>
        </w:tc>
        <w:tc>
          <w:tcPr>
            <w:tcW w:w="306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r w:rsidR="00375AFB" w:rsidRPr="00375AFB" w:rsidTr="00375AFB">
        <w:trPr>
          <w:trHeight w:val="27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News</w:t>
            </w:r>
          </w:p>
        </w:tc>
        <w:tc>
          <w:tcPr>
            <w:tcW w:w="2280" w:type="dxa"/>
            <w:tcBorders>
              <w:top w:val="nil"/>
              <w:left w:val="nil"/>
              <w:bottom w:val="single" w:sz="4" w:space="0" w:color="auto"/>
              <w:right w:val="single" w:sz="4" w:space="0" w:color="auto"/>
            </w:tcBorders>
            <w:shd w:val="clear" w:color="auto" w:fill="auto"/>
            <w:noWrap/>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Sep - Dec 2019</w:t>
            </w:r>
          </w:p>
        </w:tc>
        <w:tc>
          <w:tcPr>
            <w:tcW w:w="228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M. Carter</w:t>
            </w:r>
          </w:p>
        </w:tc>
        <w:tc>
          <w:tcPr>
            <w:tcW w:w="3060" w:type="dxa"/>
            <w:tcBorders>
              <w:top w:val="nil"/>
              <w:left w:val="nil"/>
              <w:bottom w:val="single" w:sz="4" w:space="0" w:color="auto"/>
              <w:right w:val="single" w:sz="4" w:space="0" w:color="auto"/>
            </w:tcBorders>
            <w:shd w:val="clear" w:color="auto" w:fill="auto"/>
            <w:vAlign w:val="bottom"/>
            <w:hideMark/>
          </w:tcPr>
          <w:p w:rsidR="00375AFB" w:rsidRPr="00375AFB" w:rsidRDefault="00375AFB" w:rsidP="00375AFB">
            <w:pPr>
              <w:rPr>
                <w:rFonts w:eastAsia="Times New Roman" w:cs="Arial"/>
                <w:sz w:val="18"/>
                <w:szCs w:val="18"/>
              </w:rPr>
            </w:pPr>
            <w:r w:rsidRPr="00375AFB">
              <w:rPr>
                <w:rFonts w:eastAsia="Times New Roman" w:cs="Arial"/>
                <w:sz w:val="18"/>
                <w:szCs w:val="18"/>
              </w:rPr>
              <w:t>kcur.org</w:t>
            </w:r>
          </w:p>
        </w:tc>
      </w:tr>
    </w:tbl>
    <w:p w:rsidR="00CB4E37" w:rsidRDefault="00CB4E37" w:rsidP="00B06FA5">
      <w:pPr>
        <w:tabs>
          <w:tab w:val="left" w:pos="-1080"/>
          <w:tab w:val="left" w:pos="-720"/>
          <w:tab w:val="left" w:pos="0"/>
          <w:tab w:val="left" w:pos="360"/>
        </w:tabs>
        <w:rPr>
          <w:rFonts w:cs="Arial"/>
          <w:b/>
        </w:rPr>
      </w:pPr>
    </w:p>
    <w:p w:rsidR="00CB4E37" w:rsidRDefault="00CB4E37" w:rsidP="00B06FA5">
      <w:pPr>
        <w:tabs>
          <w:tab w:val="left" w:pos="-1080"/>
          <w:tab w:val="left" w:pos="-720"/>
          <w:tab w:val="left" w:pos="0"/>
          <w:tab w:val="left" w:pos="360"/>
        </w:tabs>
        <w:rPr>
          <w:rFonts w:cs="Arial"/>
          <w:b/>
        </w:rPr>
      </w:pPr>
      <w:r>
        <w:rPr>
          <w:rFonts w:cs="Arial"/>
          <w:b/>
        </w:rPr>
        <w:br w:type="page"/>
      </w:r>
    </w:p>
    <w:p w:rsidR="00CB4E37" w:rsidRPr="002E1055" w:rsidRDefault="00CB4E37" w:rsidP="002E1055">
      <w:pPr>
        <w:jc w:val="center"/>
        <w:rPr>
          <w:b/>
          <w:sz w:val="20"/>
          <w:szCs w:val="20"/>
        </w:rPr>
      </w:pPr>
      <w:r w:rsidRPr="002E1055">
        <w:rPr>
          <w:b/>
          <w:sz w:val="20"/>
          <w:szCs w:val="20"/>
        </w:rPr>
        <w:t>Appendix 3: Supplemental Activities</w:t>
      </w:r>
    </w:p>
    <w:p w:rsidR="00CB4E37" w:rsidRPr="002E1055" w:rsidRDefault="00CB4E37" w:rsidP="002E1055">
      <w:pPr>
        <w:jc w:val="center"/>
        <w:rPr>
          <w:rFonts w:cs="Arial"/>
          <w:b/>
          <w:sz w:val="20"/>
          <w:szCs w:val="20"/>
        </w:rPr>
      </w:pPr>
    </w:p>
    <w:p w:rsidR="00CB4E37" w:rsidRPr="002E1055" w:rsidRDefault="00CB4E37" w:rsidP="002E1055">
      <w:pPr>
        <w:jc w:val="center"/>
        <w:rPr>
          <w:rFonts w:cs="Arial"/>
          <w:b/>
          <w:sz w:val="20"/>
          <w:szCs w:val="20"/>
        </w:rPr>
      </w:pPr>
      <w:r w:rsidRPr="002E1055">
        <w:rPr>
          <w:rFonts w:cs="Arial"/>
          <w:b/>
          <w:sz w:val="20"/>
          <w:szCs w:val="20"/>
        </w:rPr>
        <w:t>KCUR 89.3</w:t>
      </w:r>
    </w:p>
    <w:p w:rsidR="00CB4E37" w:rsidRPr="002E1055" w:rsidRDefault="00CB4E37" w:rsidP="002E1055">
      <w:pPr>
        <w:jc w:val="center"/>
        <w:rPr>
          <w:rFonts w:cs="Arial"/>
          <w:b/>
          <w:sz w:val="20"/>
          <w:szCs w:val="20"/>
        </w:rPr>
      </w:pPr>
      <w:r w:rsidRPr="002E1055">
        <w:rPr>
          <w:rFonts w:cs="Arial"/>
          <w:b/>
          <w:sz w:val="20"/>
          <w:szCs w:val="20"/>
        </w:rPr>
        <w:t>Annual Equal Employment Opportunity Report</w:t>
      </w:r>
    </w:p>
    <w:p w:rsidR="00CB4E37" w:rsidRPr="002E1055" w:rsidRDefault="00DC2DD6" w:rsidP="002E1055">
      <w:pPr>
        <w:jc w:val="center"/>
        <w:rPr>
          <w:rFonts w:cs="Arial"/>
          <w:b/>
          <w:sz w:val="20"/>
          <w:szCs w:val="20"/>
        </w:rPr>
      </w:pPr>
      <w:r>
        <w:rPr>
          <w:rFonts w:cs="Arial"/>
          <w:b/>
          <w:sz w:val="20"/>
          <w:szCs w:val="20"/>
        </w:rPr>
        <w:t>October 1, 2018 – September 30, 2019</w:t>
      </w:r>
    </w:p>
    <w:p w:rsidR="00DC2DD6" w:rsidRDefault="00DC2DD6" w:rsidP="002E1055">
      <w:pPr>
        <w:tabs>
          <w:tab w:val="left" w:pos="0"/>
        </w:tabs>
        <w:rPr>
          <w:rFonts w:cs="Arial"/>
          <w:b/>
          <w:sz w:val="20"/>
          <w:szCs w:val="20"/>
        </w:rPr>
      </w:pPr>
    </w:p>
    <w:p w:rsidR="00FA219F" w:rsidRDefault="00FA219F" w:rsidP="002E1055">
      <w:pPr>
        <w:tabs>
          <w:tab w:val="left" w:pos="0"/>
        </w:tabs>
        <w:rPr>
          <w:rFonts w:cs="Arial"/>
          <w:b/>
          <w:sz w:val="20"/>
          <w:szCs w:val="20"/>
        </w:rPr>
      </w:pPr>
    </w:p>
    <w:p w:rsidR="00DC2DD6" w:rsidRPr="00B231D9" w:rsidRDefault="00DC2DD6" w:rsidP="00DC2DD6">
      <w:pPr>
        <w:tabs>
          <w:tab w:val="left" w:pos="0"/>
        </w:tabs>
        <w:rPr>
          <w:rFonts w:cs="Arial"/>
          <w:b/>
          <w:sz w:val="20"/>
          <w:szCs w:val="20"/>
        </w:rPr>
      </w:pPr>
      <w:r w:rsidRPr="00B231D9">
        <w:rPr>
          <w:rFonts w:cs="Arial"/>
          <w:b/>
          <w:sz w:val="20"/>
          <w:szCs w:val="20"/>
        </w:rPr>
        <w:t>Activity</w:t>
      </w:r>
      <w:r>
        <w:rPr>
          <w:rFonts w:cs="Arial"/>
          <w:b/>
          <w:sz w:val="20"/>
          <w:szCs w:val="20"/>
        </w:rPr>
        <w:t xml:space="preserve"> #8</w:t>
      </w:r>
      <w:r w:rsidRPr="00B231D9">
        <w:rPr>
          <w:rFonts w:cs="Arial"/>
          <w:b/>
          <w:sz w:val="20"/>
          <w:szCs w:val="20"/>
        </w:rPr>
        <w:t xml:space="preserve">: Training Program designed to enable station personnel to acquire skills that could qualify them </w:t>
      </w:r>
      <w:r>
        <w:rPr>
          <w:rFonts w:cs="Arial"/>
          <w:b/>
          <w:sz w:val="20"/>
          <w:szCs w:val="20"/>
        </w:rPr>
        <w:t xml:space="preserve">for higher-level positions. </w:t>
      </w:r>
    </w:p>
    <w:p w:rsidR="00DC2DD6" w:rsidRPr="00B231D9" w:rsidRDefault="00DC2DD6" w:rsidP="00DC2DD6">
      <w:pPr>
        <w:tabs>
          <w:tab w:val="left" w:pos="0"/>
        </w:tabs>
        <w:rPr>
          <w:rFonts w:cs="Arial"/>
          <w:b/>
          <w:sz w:val="20"/>
          <w:szCs w:val="20"/>
        </w:rPr>
      </w:pPr>
    </w:p>
    <w:p w:rsidR="00DC2DD6" w:rsidRPr="00B231D9" w:rsidRDefault="00DC2DD6" w:rsidP="00DC2DD6">
      <w:pPr>
        <w:tabs>
          <w:tab w:val="left" w:pos="0"/>
        </w:tabs>
        <w:rPr>
          <w:rFonts w:cs="Arial"/>
          <w:b/>
          <w:sz w:val="20"/>
          <w:szCs w:val="20"/>
          <w:u w:val="single"/>
        </w:rPr>
      </w:pPr>
      <w:r w:rsidRPr="00B231D9">
        <w:rPr>
          <w:rFonts w:cs="Arial"/>
          <w:b/>
          <w:sz w:val="20"/>
          <w:szCs w:val="20"/>
          <w:u w:val="single"/>
        </w:rPr>
        <w:t>Reporters, Editors, Talk Show Hosts, and other content-related staff</w:t>
      </w:r>
    </w:p>
    <w:p w:rsidR="00DC2DD6" w:rsidRPr="00B231D9" w:rsidRDefault="00DC2DD6" w:rsidP="00DC2DD6">
      <w:pPr>
        <w:tabs>
          <w:tab w:val="left" w:pos="-1080"/>
          <w:tab w:val="left" w:pos="-720"/>
          <w:tab w:val="left" w:pos="0"/>
          <w:tab w:val="left" w:pos="360"/>
        </w:tabs>
        <w:ind w:firstLine="36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Poynter’s Table Stakes Project to improve our capacity to grow digital audience and revenue.</w:t>
      </w:r>
      <w:r w:rsidR="0034487E">
        <w:rPr>
          <w:rFonts w:cs="Arial"/>
          <w:sz w:val="20"/>
          <w:szCs w:val="20"/>
        </w:rPr>
        <w:t xml:space="preserve">  Series of workshops, </w:t>
      </w:r>
      <w:r w:rsidRPr="00B231D9">
        <w:rPr>
          <w:rFonts w:cs="Arial"/>
          <w:sz w:val="20"/>
          <w:szCs w:val="20"/>
        </w:rPr>
        <w:t>October 2018 – May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Nico Leone, General Manager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Donna Vestal, Director of Content Strategy</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Briana O’Higgins, Digital Director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Digital Summit in Kansas City, October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Briana O’Higgins, Digital Director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Eve Epstein, editor from Marketplace, visited KCUR to discuss pitching story ideas. October 15-16,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All Reporters and Editors</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Mark Memmott, NPR’s Standards and Practices editor, visited KCUR to</w:t>
      </w:r>
      <w:r w:rsidR="0034487E">
        <w:rPr>
          <w:rFonts w:cs="Arial"/>
          <w:sz w:val="20"/>
          <w:szCs w:val="20"/>
        </w:rPr>
        <w:t xml:space="preserve"> discuss Culture of Journalism, </w:t>
      </w:r>
      <w:r w:rsidRPr="00B231D9">
        <w:rPr>
          <w:rFonts w:cs="Arial"/>
          <w:sz w:val="20"/>
          <w:szCs w:val="20"/>
        </w:rPr>
        <w:t>October 16,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All Reporters and Editors</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Radio Boot Camp Training at WAMU in Washington, D.C., October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Chris Haxel, Guns &amp; America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Attended Guns and America Seminar at WAMU</w:t>
      </w:r>
      <w:r w:rsidR="0034487E">
        <w:rPr>
          <w:rFonts w:cs="Arial"/>
          <w:sz w:val="20"/>
          <w:szCs w:val="20"/>
        </w:rPr>
        <w:t xml:space="preserve"> in Washington, D.C, </w:t>
      </w:r>
      <w:r w:rsidRPr="00B231D9">
        <w:rPr>
          <w:rFonts w:cs="Arial"/>
          <w:sz w:val="20"/>
          <w:szCs w:val="20"/>
        </w:rPr>
        <w:t>October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Chris Haxel, Guns &amp; America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Spanish tutoring to revive skills for the purpose of reporting on</w:t>
      </w:r>
      <w:r w:rsidR="0034487E">
        <w:rPr>
          <w:rFonts w:cs="Arial"/>
          <w:sz w:val="20"/>
          <w:szCs w:val="20"/>
        </w:rPr>
        <w:t xml:space="preserve"> the Spanish Speaking Community,</w:t>
      </w:r>
      <w:r w:rsidRPr="00B231D9">
        <w:rPr>
          <w:rFonts w:cs="Arial"/>
          <w:sz w:val="20"/>
          <w:szCs w:val="20"/>
        </w:rPr>
        <w:t xml:space="preserve"> October 2018 – September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ENCO Training for using recording and broadcasting equipment, October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All Announcers, Engineers, and Producers</w:t>
      </w:r>
    </w:p>
    <w:p w:rsidR="00DC2DD6" w:rsidRPr="00B231D9" w:rsidRDefault="00DC2DD6" w:rsidP="00DC2DD6">
      <w:pPr>
        <w:tabs>
          <w:tab w:val="left" w:pos="-1080"/>
          <w:tab w:val="left" w:pos="-720"/>
          <w:tab w:val="left" w:pos="0"/>
          <w:tab w:val="left" w:pos="360"/>
        </w:tabs>
        <w:ind w:left="108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Attended the Innovations in Public Health Conferenc</w:t>
      </w:r>
      <w:r w:rsidR="0034487E">
        <w:rPr>
          <w:rFonts w:cs="Arial"/>
          <w:sz w:val="20"/>
          <w:szCs w:val="20"/>
        </w:rPr>
        <w:t xml:space="preserve">e in San Francisco, California, </w:t>
      </w:r>
      <w:r w:rsidRPr="00B231D9">
        <w:rPr>
          <w:rFonts w:cs="Arial"/>
          <w:sz w:val="20"/>
          <w:szCs w:val="20"/>
        </w:rPr>
        <w:t>November 13-15,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Online News Association Conference in Austin,</w:t>
      </w:r>
      <w:r w:rsidR="0034487E">
        <w:rPr>
          <w:rFonts w:cs="Arial"/>
          <w:sz w:val="20"/>
          <w:szCs w:val="20"/>
        </w:rPr>
        <w:t xml:space="preserve"> Texas, </w:t>
      </w:r>
      <w:r w:rsidRPr="00B231D9">
        <w:rPr>
          <w:rFonts w:cs="Arial"/>
          <w:sz w:val="20"/>
          <w:szCs w:val="20"/>
        </w:rPr>
        <w:t>November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NPR West Education Fly-in, Los Angeles,</w:t>
      </w:r>
      <w:r w:rsidR="0034487E">
        <w:rPr>
          <w:rFonts w:cs="Arial"/>
          <w:sz w:val="20"/>
          <w:szCs w:val="20"/>
        </w:rPr>
        <w:t xml:space="preserve"> California, </w:t>
      </w:r>
      <w:r w:rsidRPr="00B231D9">
        <w:rPr>
          <w:rFonts w:cs="Arial"/>
          <w:sz w:val="20"/>
          <w:szCs w:val="20"/>
        </w:rPr>
        <w:t>December 2018</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Elle Moxley, Education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One Small Step/StoryCorps Training on creating productive conversations in our community in Brooklyn, January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Matthew Long-Middleton, Community Producer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Ron Jones, Director of Community Engagement</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National Association of Black Journalists webinar on Investigative Reporting given by Associated Press Editor Ron Nixon; January 2,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Samuel King, Missouri Government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Commonwealth Fund</w:t>
      </w:r>
      <w:r w:rsidR="0034487E">
        <w:rPr>
          <w:rFonts w:cs="Arial"/>
          <w:sz w:val="20"/>
          <w:szCs w:val="20"/>
        </w:rPr>
        <w:t xml:space="preserve"> workshop</w:t>
      </w:r>
      <w:r w:rsidRPr="00B231D9">
        <w:rPr>
          <w:rFonts w:cs="Arial"/>
          <w:sz w:val="20"/>
          <w:szCs w:val="20"/>
        </w:rPr>
        <w:t xml:space="preserve"> to learn about health care systems in different coun</w:t>
      </w:r>
      <w:r w:rsidR="0034487E">
        <w:rPr>
          <w:rFonts w:cs="Arial"/>
          <w:sz w:val="20"/>
          <w:szCs w:val="20"/>
        </w:rPr>
        <w:t xml:space="preserve">tries, New York City, New York, </w:t>
      </w:r>
      <w:r w:rsidRPr="00B231D9">
        <w:rPr>
          <w:rFonts w:cs="Arial"/>
          <w:sz w:val="20"/>
          <w:szCs w:val="20"/>
        </w:rPr>
        <w:t>January 22-26,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Alex Smith, Health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Guns in America Conference in Dallas</w:t>
      </w:r>
      <w:r w:rsidR="0034487E">
        <w:rPr>
          <w:rFonts w:cs="Arial"/>
          <w:sz w:val="20"/>
          <w:szCs w:val="20"/>
        </w:rPr>
        <w:t xml:space="preserve">, Texas, </w:t>
      </w:r>
      <w:r w:rsidRPr="00B231D9">
        <w:rPr>
          <w:rFonts w:cs="Arial"/>
          <w:sz w:val="20"/>
          <w:szCs w:val="20"/>
        </w:rPr>
        <w:t>March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Chris Haxel, Guns &amp; America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American Public Media Trai</w:t>
      </w:r>
      <w:r w:rsidR="0034487E">
        <w:rPr>
          <w:rFonts w:cs="Arial"/>
          <w:sz w:val="20"/>
          <w:szCs w:val="20"/>
        </w:rPr>
        <w:t xml:space="preserve">ning in Minneapolis, Minnesota, </w:t>
      </w:r>
      <w:r w:rsidRPr="00B231D9">
        <w:rPr>
          <w:rFonts w:cs="Arial"/>
          <w:sz w:val="20"/>
          <w:szCs w:val="20"/>
        </w:rPr>
        <w:t>March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Peggy Lowe,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Enrolled in Graduate Certificate program in Interactive Media and Emerging Technologies at the Uni</w:t>
      </w:r>
      <w:r w:rsidR="0034487E">
        <w:rPr>
          <w:rFonts w:cs="Arial"/>
          <w:sz w:val="20"/>
          <w:szCs w:val="20"/>
        </w:rPr>
        <w:t>versity of Missouri-Kansas City,</w:t>
      </w:r>
      <w:r w:rsidRPr="00B231D9">
        <w:rPr>
          <w:rFonts w:cs="Arial"/>
          <w:sz w:val="20"/>
          <w:szCs w:val="20"/>
        </w:rPr>
        <w:t xml:space="preserve"> January – September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Peggy Lowe,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Awarded an Association of Health Care Journalists International Health Study Fellowship and went to the United Kingdom to examine the issue of social isolation, March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Alex Smith, Health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 xml:space="preserve">Sharing America </w:t>
      </w:r>
      <w:r w:rsidR="0034487E">
        <w:rPr>
          <w:rFonts w:cs="Arial"/>
          <w:sz w:val="20"/>
          <w:szCs w:val="20"/>
        </w:rPr>
        <w:t xml:space="preserve">workshop in </w:t>
      </w:r>
      <w:r w:rsidRPr="00B231D9">
        <w:rPr>
          <w:rFonts w:cs="Arial"/>
          <w:sz w:val="20"/>
          <w:szCs w:val="20"/>
        </w:rPr>
        <w:t xml:space="preserve">KCUR, </w:t>
      </w:r>
      <w:r w:rsidR="0034487E">
        <w:rPr>
          <w:rFonts w:cs="Arial"/>
          <w:sz w:val="20"/>
          <w:szCs w:val="20"/>
        </w:rPr>
        <w:t xml:space="preserve">related to the </w:t>
      </w:r>
      <w:r w:rsidR="0034487E" w:rsidRPr="0034487E">
        <w:rPr>
          <w:rFonts w:cs="Arial"/>
          <w:bCs/>
          <w:sz w:val="20"/>
          <w:szCs w:val="20"/>
        </w:rPr>
        <w:t>Corporation for Public Broadcasting grant: “Improving Diversity in Public Media Newsrooms: A Collaborative Approach</w:t>
      </w:r>
      <w:r w:rsidR="0034487E">
        <w:rPr>
          <w:rFonts w:cs="Arial"/>
          <w:bCs/>
          <w:sz w:val="20"/>
          <w:szCs w:val="20"/>
        </w:rPr>
        <w:t>.</w:t>
      </w:r>
      <w:r w:rsidR="0034487E" w:rsidRPr="0034487E">
        <w:rPr>
          <w:rFonts w:cs="Arial"/>
          <w:bCs/>
          <w:sz w:val="20"/>
          <w:szCs w:val="20"/>
        </w:rPr>
        <w:t>”</w:t>
      </w:r>
      <w:r w:rsidR="0034487E">
        <w:rPr>
          <w:rFonts w:cs="Arial"/>
          <w:b/>
          <w:bCs/>
          <w:sz w:val="20"/>
          <w:szCs w:val="20"/>
        </w:rPr>
        <w:t xml:space="preserve"> </w:t>
      </w:r>
      <w:r w:rsidRPr="00B231D9">
        <w:rPr>
          <w:rFonts w:cs="Arial"/>
          <w:sz w:val="20"/>
          <w:szCs w:val="20"/>
        </w:rPr>
        <w:t>March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Sylvia Maria Gross, Storytelling Editor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3C6303" w:rsidRPr="00B231D9" w:rsidRDefault="003C6303" w:rsidP="003C6303">
      <w:pPr>
        <w:pStyle w:val="ListParagraph"/>
        <w:numPr>
          <w:ilvl w:val="0"/>
          <w:numId w:val="11"/>
        </w:numPr>
        <w:tabs>
          <w:tab w:val="left" w:pos="-1080"/>
          <w:tab w:val="left" w:pos="-720"/>
          <w:tab w:val="left" w:pos="0"/>
          <w:tab w:val="left" w:pos="360"/>
        </w:tabs>
        <w:rPr>
          <w:rFonts w:cs="Arial"/>
          <w:sz w:val="20"/>
          <w:szCs w:val="20"/>
        </w:rPr>
      </w:pPr>
      <w:r>
        <w:rPr>
          <w:rFonts w:cs="Arial"/>
          <w:sz w:val="20"/>
          <w:szCs w:val="20"/>
        </w:rPr>
        <w:t xml:space="preserve">Several other Sharing America Conferences held throughout the country.  </w:t>
      </w:r>
      <w:r w:rsidRPr="00B231D9">
        <w:rPr>
          <w:rFonts w:cs="Arial"/>
          <w:sz w:val="20"/>
          <w:szCs w:val="20"/>
        </w:rPr>
        <w:t>October 2018-September 2019</w:t>
      </w:r>
    </w:p>
    <w:p w:rsidR="003C6303" w:rsidRPr="00B231D9" w:rsidRDefault="003C6303" w:rsidP="003C6303">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3C6303" w:rsidRPr="003C6303" w:rsidRDefault="003C6303" w:rsidP="003C6303">
      <w:pPr>
        <w:tabs>
          <w:tab w:val="left" w:pos="-1080"/>
          <w:tab w:val="left" w:pos="-720"/>
          <w:tab w:val="left" w:pos="0"/>
          <w:tab w:val="left" w:pos="360"/>
        </w:tabs>
        <w:ind w:left="36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CPB Fellowship for Public Media Editorial Integrity and Leadership Initiative held at Arizona State University, March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Amy Jeffries, Kansas News Service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Course in Digital Content Strategy from University of Kansas, Spring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Anne Kniggendorf, Contributor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34487E" w:rsidP="00DC2DD6">
      <w:pPr>
        <w:pStyle w:val="ListParagraph"/>
        <w:numPr>
          <w:ilvl w:val="0"/>
          <w:numId w:val="11"/>
        </w:numPr>
        <w:tabs>
          <w:tab w:val="left" w:pos="-1080"/>
          <w:tab w:val="left" w:pos="-720"/>
          <w:tab w:val="left" w:pos="0"/>
          <w:tab w:val="left" w:pos="360"/>
        </w:tabs>
        <w:rPr>
          <w:rFonts w:cs="Arial"/>
          <w:sz w:val="20"/>
          <w:szCs w:val="20"/>
        </w:rPr>
      </w:pPr>
      <w:r>
        <w:rPr>
          <w:rFonts w:cs="Arial"/>
          <w:sz w:val="20"/>
          <w:szCs w:val="20"/>
        </w:rPr>
        <w:t>Public Radio in Mid-America conference, St. Louis, Missouri, May</w:t>
      </w:r>
      <w:r w:rsidR="00DC2DD6" w:rsidRPr="00B231D9">
        <w:rPr>
          <w:rFonts w:cs="Arial"/>
          <w:sz w:val="20"/>
          <w:szCs w:val="20"/>
        </w:rPr>
        <w:t xml:space="preserve"> 2019</w:t>
      </w:r>
    </w:p>
    <w:p w:rsidR="00DC2DD6"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Donna Vestal, Director of Content Strategy</w:t>
      </w:r>
    </w:p>
    <w:p w:rsidR="0034487E" w:rsidRPr="00B231D9" w:rsidRDefault="0034487E" w:rsidP="00DC2DD6">
      <w:pPr>
        <w:pStyle w:val="ListParagraph"/>
        <w:numPr>
          <w:ilvl w:val="1"/>
          <w:numId w:val="11"/>
        </w:numPr>
        <w:tabs>
          <w:tab w:val="left" w:pos="-1080"/>
          <w:tab w:val="left" w:pos="-720"/>
          <w:tab w:val="left" w:pos="0"/>
          <w:tab w:val="left" w:pos="360"/>
        </w:tabs>
        <w:rPr>
          <w:rFonts w:cs="Arial"/>
          <w:sz w:val="20"/>
          <w:szCs w:val="20"/>
        </w:rPr>
      </w:pPr>
      <w:r>
        <w:rPr>
          <w:rFonts w:cs="Arial"/>
          <w:sz w:val="20"/>
          <w:szCs w:val="20"/>
        </w:rPr>
        <w:t>Nico Leone, General Manager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 xml:space="preserve">Association of Health Care Journalists Conference in </w:t>
      </w:r>
      <w:r w:rsidR="0034487E">
        <w:rPr>
          <w:rFonts w:cs="Arial"/>
          <w:sz w:val="20"/>
          <w:szCs w:val="20"/>
        </w:rPr>
        <w:t xml:space="preserve">Baltimore, Maryland, </w:t>
      </w:r>
      <w:r w:rsidRPr="00B231D9">
        <w:rPr>
          <w:rFonts w:cs="Arial"/>
          <w:sz w:val="20"/>
          <w:szCs w:val="20"/>
        </w:rPr>
        <w:t>May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34487E" w:rsidRDefault="00DC2DD6" w:rsidP="00DC2DD6">
      <w:pPr>
        <w:pStyle w:val="ListParagraph"/>
        <w:numPr>
          <w:ilvl w:val="0"/>
          <w:numId w:val="11"/>
        </w:numPr>
        <w:rPr>
          <w:rFonts w:cs="Arial"/>
          <w:sz w:val="20"/>
          <w:szCs w:val="20"/>
        </w:rPr>
      </w:pPr>
      <w:r w:rsidRPr="00B231D9">
        <w:rPr>
          <w:rFonts w:cs="Arial"/>
          <w:sz w:val="20"/>
          <w:szCs w:val="20"/>
        </w:rPr>
        <w:t>Doug Kluck, with N</w:t>
      </w:r>
      <w:r w:rsidR="0034487E">
        <w:rPr>
          <w:rFonts w:cs="Arial"/>
          <w:sz w:val="20"/>
          <w:szCs w:val="20"/>
        </w:rPr>
        <w:t xml:space="preserve">ational </w:t>
      </w:r>
      <w:r w:rsidRPr="00B231D9">
        <w:rPr>
          <w:rFonts w:cs="Arial"/>
          <w:sz w:val="20"/>
          <w:szCs w:val="20"/>
        </w:rPr>
        <w:t>O</w:t>
      </w:r>
      <w:r w:rsidR="0034487E">
        <w:rPr>
          <w:rFonts w:cs="Arial"/>
          <w:sz w:val="20"/>
          <w:szCs w:val="20"/>
        </w:rPr>
        <w:t xml:space="preserve">ceanic and </w:t>
      </w:r>
      <w:r w:rsidRPr="00B231D9">
        <w:rPr>
          <w:rFonts w:cs="Arial"/>
          <w:sz w:val="20"/>
          <w:szCs w:val="20"/>
        </w:rPr>
        <w:t>A</w:t>
      </w:r>
      <w:r w:rsidR="0034487E">
        <w:rPr>
          <w:rFonts w:cs="Arial"/>
          <w:sz w:val="20"/>
          <w:szCs w:val="20"/>
        </w:rPr>
        <w:t xml:space="preserve">tmospheric Administration </w:t>
      </w:r>
      <w:r w:rsidRPr="00B231D9">
        <w:rPr>
          <w:rFonts w:cs="Arial"/>
          <w:sz w:val="20"/>
          <w:szCs w:val="20"/>
        </w:rPr>
        <w:t>National Center for Environmental Information, gave a presentation</w:t>
      </w:r>
      <w:r w:rsidR="0034487E">
        <w:rPr>
          <w:rFonts w:cs="Arial"/>
          <w:sz w:val="20"/>
          <w:szCs w:val="20"/>
        </w:rPr>
        <w:t xml:space="preserve"> about their research and studies, climate change, etc.  June 24, 2019  </w:t>
      </w:r>
    </w:p>
    <w:p w:rsidR="00DC2DD6" w:rsidRPr="00B231D9" w:rsidRDefault="0034487E" w:rsidP="0034487E">
      <w:pPr>
        <w:pStyle w:val="ListParagraph"/>
        <w:numPr>
          <w:ilvl w:val="1"/>
          <w:numId w:val="11"/>
        </w:numPr>
        <w:rPr>
          <w:rFonts w:cs="Arial"/>
          <w:sz w:val="20"/>
          <w:szCs w:val="20"/>
        </w:rPr>
      </w:pPr>
      <w:r>
        <w:rPr>
          <w:rFonts w:cs="Arial"/>
          <w:sz w:val="20"/>
          <w:szCs w:val="20"/>
        </w:rPr>
        <w:t xml:space="preserve"> KCUR Reporters and E</w:t>
      </w:r>
      <w:r w:rsidR="00DC2DD6" w:rsidRPr="00B231D9">
        <w:rPr>
          <w:rFonts w:cs="Arial"/>
          <w:sz w:val="20"/>
          <w:szCs w:val="20"/>
        </w:rPr>
        <w:t>ditors</w:t>
      </w:r>
    </w:p>
    <w:p w:rsidR="00DC2DD6" w:rsidRPr="00B231D9" w:rsidRDefault="00DC2DD6" w:rsidP="00DC2DD6">
      <w:pPr>
        <w:tabs>
          <w:tab w:val="left" w:pos="-1080"/>
          <w:tab w:val="left" w:pos="-720"/>
          <w:tab w:val="left" w:pos="0"/>
          <w:tab w:val="left" w:pos="360"/>
        </w:tabs>
        <w:ind w:left="36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Public Radio News Directors Conference in Washington,</w:t>
      </w:r>
      <w:r w:rsidR="0034487E">
        <w:rPr>
          <w:rFonts w:cs="Arial"/>
          <w:sz w:val="20"/>
          <w:szCs w:val="20"/>
        </w:rPr>
        <w:t xml:space="preserve"> D.C., </w:t>
      </w:r>
      <w:r w:rsidRPr="00B231D9">
        <w:rPr>
          <w:rFonts w:cs="Arial"/>
          <w:sz w:val="20"/>
          <w:szCs w:val="20"/>
        </w:rPr>
        <w:t>June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Luke Martin, Associate Producer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Maria Carter, News Director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Investigative Reporters Conference in Houston,</w:t>
      </w:r>
      <w:r w:rsidR="0034487E">
        <w:rPr>
          <w:rFonts w:cs="Arial"/>
          <w:sz w:val="20"/>
          <w:szCs w:val="20"/>
        </w:rPr>
        <w:t xml:space="preserve"> Texas, </w:t>
      </w:r>
      <w:r w:rsidRPr="00B231D9">
        <w:rPr>
          <w:rFonts w:cs="Arial"/>
          <w:sz w:val="20"/>
          <w:szCs w:val="20"/>
        </w:rPr>
        <w:t>June 13-16,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Nomin Ujiyediin, Kansas News Service Reporter</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Chris Haxel, Guns &amp; America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34487E" w:rsidRDefault="0034487E" w:rsidP="00DC2DD6">
      <w:pPr>
        <w:pStyle w:val="ListParagraph"/>
        <w:numPr>
          <w:ilvl w:val="0"/>
          <w:numId w:val="11"/>
        </w:numPr>
        <w:tabs>
          <w:tab w:val="left" w:pos="-1080"/>
          <w:tab w:val="left" w:pos="-720"/>
          <w:tab w:val="left" w:pos="0"/>
          <w:tab w:val="left" w:pos="360"/>
        </w:tabs>
        <w:rPr>
          <w:rFonts w:cs="Arial"/>
          <w:sz w:val="20"/>
          <w:szCs w:val="20"/>
        </w:rPr>
      </w:pPr>
      <w:r>
        <w:rPr>
          <w:rFonts w:cs="Arial"/>
          <w:sz w:val="20"/>
          <w:szCs w:val="20"/>
        </w:rPr>
        <w:t>Imtiaz Rangwala, C</w:t>
      </w:r>
      <w:r w:rsidR="00DC2DD6" w:rsidRPr="00B231D9">
        <w:rPr>
          <w:rFonts w:cs="Arial"/>
          <w:sz w:val="20"/>
          <w:szCs w:val="20"/>
        </w:rPr>
        <w:t xml:space="preserve">limate science lead for the North Central Climate Adaptation Science Center at the University of Colorado-Boulder, </w:t>
      </w:r>
      <w:r>
        <w:rPr>
          <w:rFonts w:cs="Arial"/>
          <w:sz w:val="20"/>
          <w:szCs w:val="20"/>
        </w:rPr>
        <w:t>gave a present</w:t>
      </w:r>
      <w:r w:rsidR="003C6303">
        <w:rPr>
          <w:rFonts w:cs="Arial"/>
          <w:sz w:val="20"/>
          <w:szCs w:val="20"/>
        </w:rPr>
        <w:t xml:space="preserve">ation about the Center’s work. </w:t>
      </w:r>
      <w:r>
        <w:rPr>
          <w:rFonts w:cs="Arial"/>
          <w:sz w:val="20"/>
          <w:szCs w:val="20"/>
        </w:rPr>
        <w:t xml:space="preserve">July 5, 2019.    </w:t>
      </w:r>
    </w:p>
    <w:p w:rsidR="00DC2DD6" w:rsidRPr="00B231D9" w:rsidRDefault="0034487E" w:rsidP="0034487E">
      <w:pPr>
        <w:pStyle w:val="ListParagraph"/>
        <w:numPr>
          <w:ilvl w:val="1"/>
          <w:numId w:val="11"/>
        </w:numPr>
        <w:tabs>
          <w:tab w:val="left" w:pos="-1080"/>
          <w:tab w:val="left" w:pos="-720"/>
          <w:tab w:val="left" w:pos="0"/>
          <w:tab w:val="left" w:pos="360"/>
        </w:tabs>
        <w:rPr>
          <w:rFonts w:cs="Arial"/>
          <w:sz w:val="20"/>
          <w:szCs w:val="20"/>
        </w:rPr>
      </w:pPr>
      <w:r>
        <w:rPr>
          <w:rFonts w:cs="Arial"/>
          <w:sz w:val="20"/>
          <w:szCs w:val="20"/>
        </w:rPr>
        <w:t>KCUR Reporters and E</w:t>
      </w:r>
      <w:r w:rsidR="00DC2DD6" w:rsidRPr="00B231D9">
        <w:rPr>
          <w:rFonts w:cs="Arial"/>
          <w:sz w:val="20"/>
          <w:szCs w:val="20"/>
        </w:rPr>
        <w:t>ditors</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National Association of Black Journalists Conferen</w:t>
      </w:r>
      <w:r w:rsidR="003C6303">
        <w:rPr>
          <w:rFonts w:cs="Arial"/>
          <w:sz w:val="20"/>
          <w:szCs w:val="20"/>
        </w:rPr>
        <w:t xml:space="preserve">ce in Miami, Florida, </w:t>
      </w:r>
      <w:r w:rsidRPr="00B231D9">
        <w:rPr>
          <w:rFonts w:cs="Arial"/>
          <w:sz w:val="20"/>
          <w:szCs w:val="20"/>
        </w:rPr>
        <w:t>August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 xml:space="preserve">Culture of Journalism </w:t>
      </w:r>
      <w:r w:rsidR="003C6303">
        <w:rPr>
          <w:rFonts w:cs="Arial"/>
          <w:sz w:val="20"/>
          <w:szCs w:val="20"/>
        </w:rPr>
        <w:t xml:space="preserve">Conference in Washington, D.C., </w:t>
      </w:r>
      <w:r w:rsidRPr="00B231D9">
        <w:rPr>
          <w:rFonts w:cs="Arial"/>
          <w:sz w:val="20"/>
          <w:szCs w:val="20"/>
        </w:rPr>
        <w:t>June 13,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Donna Vestal, Director of Content Strategy</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American Society of News Editors’ Emerging Leader’s Insti</w:t>
      </w:r>
      <w:r w:rsidR="003C6303">
        <w:rPr>
          <w:rFonts w:cs="Arial"/>
          <w:sz w:val="20"/>
          <w:szCs w:val="20"/>
        </w:rPr>
        <w:t xml:space="preserve">tute in New Orleans, Louisiana, </w:t>
      </w:r>
      <w:r w:rsidRPr="00B231D9">
        <w:rPr>
          <w:rFonts w:cs="Arial"/>
          <w:sz w:val="20"/>
          <w:szCs w:val="20"/>
        </w:rPr>
        <w:t>Sept</w:t>
      </w:r>
      <w:r w:rsidR="003C6303">
        <w:rPr>
          <w:rFonts w:cs="Arial"/>
          <w:sz w:val="20"/>
          <w:szCs w:val="20"/>
        </w:rPr>
        <w:t>ember</w:t>
      </w:r>
      <w:r w:rsidRPr="00B231D9">
        <w:rPr>
          <w:rFonts w:cs="Arial"/>
          <w:sz w:val="20"/>
          <w:szCs w:val="20"/>
        </w:rPr>
        <w:t xml:space="preserve">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Erica Hunzinger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NPR Fly-in for State Governme</w:t>
      </w:r>
      <w:r w:rsidR="003C6303">
        <w:rPr>
          <w:rFonts w:cs="Arial"/>
          <w:sz w:val="20"/>
          <w:szCs w:val="20"/>
        </w:rPr>
        <w:t xml:space="preserve">nt Reporters, Washington, D.C., </w:t>
      </w:r>
      <w:r w:rsidRPr="00B231D9">
        <w:rPr>
          <w:rFonts w:cs="Arial"/>
          <w:sz w:val="20"/>
          <w:szCs w:val="20"/>
        </w:rPr>
        <w:t>September 23-25, 2019</w:t>
      </w:r>
    </w:p>
    <w:p w:rsidR="00DC2DD6" w:rsidRPr="00B231D9"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Aviva Okeson-Haberman, Government Reporter</w:t>
      </w:r>
    </w:p>
    <w:p w:rsidR="00DC2DD6" w:rsidRPr="00B231D9" w:rsidRDefault="00DC2DD6" w:rsidP="00DC2DD6">
      <w:pPr>
        <w:tabs>
          <w:tab w:val="left" w:pos="-1080"/>
          <w:tab w:val="left" w:pos="-720"/>
          <w:tab w:val="left" w:pos="0"/>
          <w:tab w:val="left" w:pos="360"/>
        </w:tabs>
        <w:ind w:left="1080"/>
        <w:rPr>
          <w:rFonts w:cs="Arial"/>
          <w:sz w:val="20"/>
          <w:szCs w:val="20"/>
        </w:rPr>
      </w:pPr>
    </w:p>
    <w:p w:rsidR="00DC2DD6" w:rsidRPr="00B231D9" w:rsidRDefault="00DC2DD6" w:rsidP="00DC2DD6">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Weekly Internal Staff training on Best Practices in reporting and using Digital and Social Media tools, year-around</w:t>
      </w:r>
    </w:p>
    <w:p w:rsidR="00DC2DD6" w:rsidRDefault="00DC2DD6" w:rsidP="00DC2DD6">
      <w:pPr>
        <w:pStyle w:val="ListParagraph"/>
        <w:numPr>
          <w:ilvl w:val="1"/>
          <w:numId w:val="11"/>
        </w:numPr>
        <w:tabs>
          <w:tab w:val="left" w:pos="-1080"/>
          <w:tab w:val="left" w:pos="-720"/>
          <w:tab w:val="left" w:pos="0"/>
          <w:tab w:val="left" w:pos="360"/>
        </w:tabs>
        <w:rPr>
          <w:rFonts w:cs="Arial"/>
          <w:sz w:val="20"/>
          <w:szCs w:val="20"/>
        </w:rPr>
      </w:pPr>
      <w:r w:rsidRPr="00B231D9">
        <w:rPr>
          <w:rFonts w:cs="Arial"/>
          <w:sz w:val="20"/>
          <w:szCs w:val="20"/>
        </w:rPr>
        <w:t>KCUR News Team</w:t>
      </w:r>
    </w:p>
    <w:p w:rsidR="00E47C08" w:rsidRPr="00375AFB" w:rsidRDefault="00E47C08" w:rsidP="00375AFB">
      <w:pPr>
        <w:tabs>
          <w:tab w:val="left" w:pos="-1080"/>
          <w:tab w:val="left" w:pos="-720"/>
          <w:tab w:val="left" w:pos="0"/>
          <w:tab w:val="left" w:pos="360"/>
        </w:tabs>
        <w:ind w:left="1080"/>
        <w:rPr>
          <w:rFonts w:cs="Arial"/>
          <w:sz w:val="20"/>
          <w:szCs w:val="20"/>
        </w:rPr>
      </w:pPr>
    </w:p>
    <w:p w:rsidR="00A05F04" w:rsidRDefault="00E47C08" w:rsidP="00E47C08">
      <w:pPr>
        <w:pStyle w:val="ListParagraph"/>
        <w:numPr>
          <w:ilvl w:val="0"/>
          <w:numId w:val="11"/>
        </w:numPr>
        <w:tabs>
          <w:tab w:val="left" w:pos="-1080"/>
          <w:tab w:val="left" w:pos="-720"/>
          <w:tab w:val="left" w:pos="0"/>
          <w:tab w:val="left" w:pos="360"/>
        </w:tabs>
        <w:rPr>
          <w:rFonts w:cs="Arial"/>
          <w:sz w:val="20"/>
          <w:szCs w:val="20"/>
        </w:rPr>
      </w:pPr>
      <w:r w:rsidRPr="00B231D9">
        <w:rPr>
          <w:rFonts w:cs="Arial"/>
          <w:sz w:val="20"/>
          <w:szCs w:val="20"/>
        </w:rPr>
        <w:t xml:space="preserve">Corporation for </w:t>
      </w:r>
      <w:r>
        <w:rPr>
          <w:rFonts w:cs="Arial"/>
          <w:sz w:val="20"/>
          <w:szCs w:val="20"/>
        </w:rPr>
        <w:t>Public Broadcasting grant, “</w:t>
      </w:r>
      <w:r w:rsidRPr="00B231D9">
        <w:rPr>
          <w:rFonts w:cs="Arial"/>
          <w:sz w:val="20"/>
          <w:szCs w:val="20"/>
        </w:rPr>
        <w:t>Elec</w:t>
      </w:r>
      <w:r>
        <w:rPr>
          <w:rFonts w:cs="Arial"/>
          <w:sz w:val="20"/>
          <w:szCs w:val="20"/>
        </w:rPr>
        <w:t>tion 2020: Listening to America” 9/1/2019 –</w:t>
      </w:r>
      <w:r w:rsidR="00A05F04">
        <w:rPr>
          <w:rFonts w:cs="Arial"/>
          <w:sz w:val="20"/>
          <w:szCs w:val="20"/>
        </w:rPr>
        <w:t xml:space="preserve"> 3</w:t>
      </w:r>
      <w:r>
        <w:rPr>
          <w:rFonts w:cs="Arial"/>
          <w:sz w:val="20"/>
          <w:szCs w:val="20"/>
        </w:rPr>
        <w:t>/</w:t>
      </w:r>
      <w:r w:rsidR="00A05F04">
        <w:rPr>
          <w:rFonts w:cs="Arial"/>
          <w:sz w:val="20"/>
          <w:szCs w:val="20"/>
        </w:rPr>
        <w:t xml:space="preserve">31/2021.  This is a nationwide </w:t>
      </w:r>
      <w:r>
        <w:rPr>
          <w:rFonts w:cs="Arial"/>
          <w:sz w:val="20"/>
          <w:szCs w:val="20"/>
        </w:rPr>
        <w:t xml:space="preserve">project to invest in public radio stations’ capacity to use a multiplicity of community engagement practices and tools, and to help amplify community and citizen perspectives to advance local, regional and national journalism.  KCUR is the lead station, providing strategic and editorial leadership, </w:t>
      </w:r>
      <w:r w:rsidR="00A05F04">
        <w:rPr>
          <w:rFonts w:cs="Arial"/>
          <w:sz w:val="20"/>
          <w:szCs w:val="20"/>
        </w:rPr>
        <w:t xml:space="preserve">community engagement expertise, </w:t>
      </w:r>
      <w:r>
        <w:rPr>
          <w:rFonts w:cs="Arial"/>
          <w:sz w:val="20"/>
          <w:szCs w:val="20"/>
        </w:rPr>
        <w:t>project management, and fiscal oversight.  As many as eight collaborations, each with multiple stations, will be a p</w:t>
      </w:r>
      <w:r w:rsidR="00A05F04">
        <w:rPr>
          <w:rFonts w:cs="Arial"/>
          <w:sz w:val="20"/>
          <w:szCs w:val="20"/>
        </w:rPr>
        <w:t xml:space="preserve">art of this project to </w:t>
      </w:r>
      <w:r>
        <w:rPr>
          <w:rFonts w:cs="Arial"/>
          <w:sz w:val="20"/>
          <w:szCs w:val="20"/>
        </w:rPr>
        <w:t xml:space="preserve">build a national model for quality and collaborative journalism with Elections 2020 as the focus.  Professional development of the employees of the many stations involved will be a key activity and outcome of the project. </w:t>
      </w:r>
    </w:p>
    <w:p w:rsidR="00375AFB" w:rsidRPr="00375AFB" w:rsidRDefault="00375AFB" w:rsidP="00375AFB">
      <w:pPr>
        <w:tabs>
          <w:tab w:val="left" w:pos="-1080"/>
          <w:tab w:val="left" w:pos="-720"/>
          <w:tab w:val="left" w:pos="0"/>
          <w:tab w:val="left" w:pos="360"/>
        </w:tabs>
        <w:ind w:left="360"/>
        <w:rPr>
          <w:rFonts w:cs="Arial"/>
          <w:sz w:val="20"/>
          <w:szCs w:val="20"/>
        </w:rPr>
      </w:pPr>
    </w:p>
    <w:p w:rsidR="00375AFB" w:rsidRDefault="00375AFB" w:rsidP="00375AFB">
      <w:pPr>
        <w:tabs>
          <w:tab w:val="left" w:pos="-1080"/>
          <w:tab w:val="left" w:pos="-720"/>
          <w:tab w:val="left" w:pos="0"/>
          <w:tab w:val="left" w:pos="360"/>
        </w:tabs>
        <w:ind w:left="720"/>
        <w:rPr>
          <w:rFonts w:cs="Arial"/>
          <w:sz w:val="20"/>
          <w:szCs w:val="20"/>
        </w:rPr>
      </w:pPr>
      <w:r w:rsidRPr="00375AFB">
        <w:rPr>
          <w:rFonts w:cs="Arial"/>
          <w:sz w:val="20"/>
          <w:szCs w:val="20"/>
        </w:rPr>
        <w:t xml:space="preserve">Workshop of </w:t>
      </w:r>
      <w:r>
        <w:rPr>
          <w:rFonts w:cs="Arial"/>
          <w:sz w:val="20"/>
          <w:szCs w:val="20"/>
        </w:rPr>
        <w:t xml:space="preserve">twenty </w:t>
      </w:r>
      <w:r w:rsidRPr="00375AFB">
        <w:rPr>
          <w:rFonts w:cs="Arial"/>
          <w:sz w:val="20"/>
          <w:szCs w:val="20"/>
        </w:rPr>
        <w:t>community engagement leaders from public media throughout the nation to discuss best practices and how to share them in Election 2020 project.  9/24/2019</w:t>
      </w:r>
      <w:r w:rsidR="00E47C08" w:rsidRPr="00375AFB">
        <w:rPr>
          <w:rFonts w:cs="Arial"/>
          <w:sz w:val="20"/>
          <w:szCs w:val="20"/>
        </w:rPr>
        <w:t xml:space="preserve">  </w:t>
      </w:r>
    </w:p>
    <w:p w:rsidR="00E47C08" w:rsidRDefault="00375AFB" w:rsidP="00375AFB">
      <w:pPr>
        <w:pStyle w:val="ListParagraph"/>
        <w:numPr>
          <w:ilvl w:val="0"/>
          <w:numId w:val="34"/>
        </w:numPr>
        <w:tabs>
          <w:tab w:val="left" w:pos="-1080"/>
          <w:tab w:val="left" w:pos="-720"/>
          <w:tab w:val="left" w:pos="0"/>
          <w:tab w:val="left" w:pos="360"/>
        </w:tabs>
        <w:rPr>
          <w:rFonts w:cs="Arial"/>
          <w:sz w:val="20"/>
          <w:szCs w:val="20"/>
        </w:rPr>
      </w:pPr>
      <w:r>
        <w:rPr>
          <w:rFonts w:cs="Arial"/>
          <w:sz w:val="20"/>
          <w:szCs w:val="20"/>
        </w:rPr>
        <w:t>Donna Vestal, Director of Collaborations</w:t>
      </w:r>
    </w:p>
    <w:p w:rsidR="00375AFB" w:rsidRDefault="00375AFB" w:rsidP="00375AFB">
      <w:pPr>
        <w:pStyle w:val="ListParagraph"/>
        <w:numPr>
          <w:ilvl w:val="0"/>
          <w:numId w:val="34"/>
        </w:numPr>
        <w:tabs>
          <w:tab w:val="left" w:pos="-1080"/>
          <w:tab w:val="left" w:pos="-720"/>
          <w:tab w:val="left" w:pos="0"/>
          <w:tab w:val="left" w:pos="360"/>
        </w:tabs>
        <w:rPr>
          <w:rFonts w:cs="Arial"/>
          <w:sz w:val="20"/>
          <w:szCs w:val="20"/>
        </w:rPr>
      </w:pPr>
      <w:r>
        <w:rPr>
          <w:rFonts w:cs="Arial"/>
          <w:sz w:val="20"/>
          <w:szCs w:val="20"/>
        </w:rPr>
        <w:t>Ron Jones, Director of Community Engagement</w:t>
      </w:r>
    </w:p>
    <w:p w:rsidR="00375AFB" w:rsidRDefault="00375AFB" w:rsidP="00375AFB">
      <w:pPr>
        <w:pStyle w:val="ListParagraph"/>
        <w:numPr>
          <w:ilvl w:val="0"/>
          <w:numId w:val="34"/>
        </w:numPr>
        <w:tabs>
          <w:tab w:val="left" w:pos="-1080"/>
          <w:tab w:val="left" w:pos="-720"/>
          <w:tab w:val="left" w:pos="0"/>
          <w:tab w:val="left" w:pos="360"/>
        </w:tabs>
        <w:rPr>
          <w:rFonts w:cs="Arial"/>
          <w:sz w:val="20"/>
          <w:szCs w:val="20"/>
        </w:rPr>
      </w:pPr>
      <w:r>
        <w:rPr>
          <w:rFonts w:cs="Arial"/>
          <w:sz w:val="20"/>
          <w:szCs w:val="20"/>
        </w:rPr>
        <w:t>Laura Ziegler, Community Engagement Reporter</w:t>
      </w:r>
    </w:p>
    <w:p w:rsidR="00375AFB" w:rsidRPr="00375AFB" w:rsidRDefault="00375AFB" w:rsidP="00375AFB">
      <w:pPr>
        <w:pStyle w:val="ListParagraph"/>
        <w:numPr>
          <w:ilvl w:val="0"/>
          <w:numId w:val="34"/>
        </w:numPr>
        <w:tabs>
          <w:tab w:val="left" w:pos="-1080"/>
          <w:tab w:val="left" w:pos="-720"/>
          <w:tab w:val="left" w:pos="0"/>
          <w:tab w:val="left" w:pos="360"/>
        </w:tabs>
        <w:rPr>
          <w:rFonts w:cs="Arial"/>
          <w:sz w:val="20"/>
          <w:szCs w:val="20"/>
        </w:rPr>
      </w:pPr>
      <w:r>
        <w:rPr>
          <w:rFonts w:cs="Arial"/>
          <w:sz w:val="20"/>
          <w:szCs w:val="20"/>
        </w:rPr>
        <w:t>Nico Leone, General Manager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tabs>
          <w:tab w:val="left" w:pos="-1080"/>
          <w:tab w:val="left" w:pos="-720"/>
          <w:tab w:val="left" w:pos="0"/>
          <w:tab w:val="left" w:pos="360"/>
        </w:tabs>
        <w:rPr>
          <w:rFonts w:cs="Arial"/>
          <w:b/>
          <w:sz w:val="20"/>
          <w:szCs w:val="20"/>
          <w:u w:val="single"/>
        </w:rPr>
      </w:pPr>
      <w:r w:rsidRPr="00B231D9">
        <w:rPr>
          <w:rFonts w:cs="Arial"/>
          <w:b/>
          <w:sz w:val="20"/>
          <w:szCs w:val="20"/>
          <w:u w:val="single"/>
        </w:rPr>
        <w:t>Program Director, Audience Development, Resource Development, Operations and Administration</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31"/>
        </w:numPr>
        <w:tabs>
          <w:tab w:val="left" w:pos="-1080"/>
          <w:tab w:val="left" w:pos="-720"/>
          <w:tab w:val="left" w:pos="0"/>
          <w:tab w:val="left" w:pos="360"/>
        </w:tabs>
        <w:rPr>
          <w:rFonts w:cs="Arial"/>
          <w:sz w:val="20"/>
          <w:szCs w:val="20"/>
        </w:rPr>
      </w:pPr>
      <w:r w:rsidRPr="00B231D9">
        <w:rPr>
          <w:rFonts w:cs="Arial"/>
          <w:sz w:val="20"/>
          <w:szCs w:val="20"/>
        </w:rPr>
        <w:t>Monthly Webinars on Fundraising and Datab</w:t>
      </w:r>
      <w:r w:rsidR="003C6303">
        <w:rPr>
          <w:rFonts w:cs="Arial"/>
          <w:sz w:val="20"/>
          <w:szCs w:val="20"/>
        </w:rPr>
        <w:t xml:space="preserve">ase Technology from Allegiance, </w:t>
      </w:r>
      <w:r w:rsidRPr="00B231D9">
        <w:rPr>
          <w:rFonts w:cs="Arial"/>
          <w:sz w:val="20"/>
          <w:szCs w:val="20"/>
        </w:rPr>
        <w:t>October 2018 – September 2019.</w:t>
      </w:r>
    </w:p>
    <w:p w:rsidR="00DC2DD6" w:rsidRPr="00B231D9" w:rsidRDefault="00DC2DD6" w:rsidP="00DC2DD6">
      <w:pPr>
        <w:pStyle w:val="ListParagraph"/>
        <w:numPr>
          <w:ilvl w:val="1"/>
          <w:numId w:val="31"/>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 xml:space="preserve">Super Regional </w:t>
      </w:r>
      <w:r w:rsidR="003C6303">
        <w:rPr>
          <w:rFonts w:cs="Arial"/>
          <w:sz w:val="20"/>
          <w:szCs w:val="20"/>
        </w:rPr>
        <w:t xml:space="preserve">Conference in Atlanta, </w:t>
      </w:r>
      <w:r w:rsidR="002C18D7">
        <w:rPr>
          <w:rFonts w:cs="Arial"/>
          <w:sz w:val="20"/>
          <w:szCs w:val="20"/>
        </w:rPr>
        <w:t>Georgia,</w:t>
      </w:r>
      <w:bookmarkStart w:id="0" w:name="_GoBack"/>
      <w:bookmarkEnd w:id="0"/>
      <w:r w:rsidR="003C6303">
        <w:rPr>
          <w:rFonts w:cs="Arial"/>
          <w:sz w:val="20"/>
          <w:szCs w:val="20"/>
        </w:rPr>
        <w:t xml:space="preserve"> </w:t>
      </w:r>
      <w:r w:rsidRPr="00B231D9">
        <w:rPr>
          <w:rFonts w:cs="Arial"/>
          <w:sz w:val="20"/>
          <w:szCs w:val="20"/>
        </w:rPr>
        <w:t>October 2018</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Nico Leone, General Manager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Attended Media Mix Lunch &amp; Learn Meeting about Over the Top Media, October 2018</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Annie McMahill, Account Executive</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Ron Yurman, Director of Business Development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Online Course on the Social Psychology of Leadership at University of Iowa, Fall 2018</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Kristin Schultz, Fundraising &amp; Development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Attended Local Media Association Media Transformation Conference in Kansas City, Oct</w:t>
      </w:r>
      <w:r w:rsidR="003C6303">
        <w:rPr>
          <w:rFonts w:cs="Arial"/>
          <w:sz w:val="20"/>
          <w:szCs w:val="20"/>
        </w:rPr>
        <w:t>ober</w:t>
      </w:r>
      <w:r w:rsidRPr="00B231D9">
        <w:rPr>
          <w:rFonts w:cs="Arial"/>
          <w:sz w:val="20"/>
          <w:szCs w:val="20"/>
        </w:rPr>
        <w:t xml:space="preserve"> 25-26, 2018</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Cody Newill, Audience Development Specialist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Webinar on Making the Business Case for Underwriting, November 13, 2018</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Ron Yurman, Director of Business Development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Webinar on Year-End Digital Fundraising Campaigns from NPR, February 28,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Two online courses from the Google Analytics Academy, February 20</w:t>
      </w:r>
      <w:r w:rsidR="003C6303">
        <w:rPr>
          <w:rFonts w:cs="Arial"/>
          <w:sz w:val="20"/>
          <w:szCs w:val="20"/>
        </w:rPr>
        <w:t>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Cody Newill, Audience Development Specialist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Attended Media Mix Lunch &amp; Learn Meeting about Trends in Advertising, February,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Annie McMahill, Account Executive</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Ron Yurman, Director of Business Development</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Dana Combs, Account Executive</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Webinar on Monthly Giving from Bloomberg, February 21,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3C6303" w:rsidP="00DC2DD6">
      <w:pPr>
        <w:pStyle w:val="ListParagraph"/>
        <w:numPr>
          <w:ilvl w:val="0"/>
          <w:numId w:val="23"/>
        </w:numPr>
        <w:tabs>
          <w:tab w:val="left" w:pos="-1080"/>
          <w:tab w:val="left" w:pos="-720"/>
          <w:tab w:val="left" w:pos="0"/>
          <w:tab w:val="left" w:pos="360"/>
        </w:tabs>
        <w:rPr>
          <w:rFonts w:cs="Arial"/>
          <w:sz w:val="20"/>
          <w:szCs w:val="20"/>
        </w:rPr>
      </w:pPr>
      <w:r>
        <w:rPr>
          <w:rFonts w:cs="Arial"/>
          <w:sz w:val="20"/>
          <w:szCs w:val="20"/>
        </w:rPr>
        <w:t>Attended seminar</w:t>
      </w:r>
      <w:r w:rsidR="00DC2DD6" w:rsidRPr="00B231D9">
        <w:rPr>
          <w:rFonts w:cs="Arial"/>
          <w:sz w:val="20"/>
          <w:szCs w:val="20"/>
        </w:rPr>
        <w:t xml:space="preserve"> on Fundraising with the Association of Fundraising Professionals, February,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David Fulk, Director of Philanthropic Giving</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tabs>
          <w:tab w:val="left" w:pos="-1080"/>
          <w:tab w:val="left" w:pos="-720"/>
          <w:tab w:val="left" w:pos="0"/>
          <w:tab w:val="left" w:pos="360"/>
        </w:tabs>
        <w:ind w:left="108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Earned Excel Specialist Certification at Johnson Coun</w:t>
      </w:r>
      <w:r w:rsidR="003C6303">
        <w:rPr>
          <w:rFonts w:cs="Arial"/>
          <w:sz w:val="20"/>
          <w:szCs w:val="20"/>
        </w:rPr>
        <w:t>ty Community College, June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Public Media Development and Market</w:t>
      </w:r>
      <w:r w:rsidR="003C6303">
        <w:rPr>
          <w:rFonts w:cs="Arial"/>
          <w:sz w:val="20"/>
          <w:szCs w:val="20"/>
        </w:rPr>
        <w:t>ing Conference in Dallas, Texas,</w:t>
      </w:r>
      <w:r w:rsidRPr="00B231D9">
        <w:rPr>
          <w:rFonts w:cs="Arial"/>
          <w:sz w:val="20"/>
          <w:szCs w:val="20"/>
        </w:rPr>
        <w:t xml:space="preserve"> June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Briana O’Higgins, Digital Director</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Cody Newill, Audience Development Specialist</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Mike Russo, Director of Marketing</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Caroline Campbell, Volunteer &amp; Fundraising Events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Webinar on Podcasting Donation Experi</w:t>
      </w:r>
      <w:r w:rsidR="003C6303">
        <w:rPr>
          <w:rFonts w:cs="Arial"/>
          <w:sz w:val="20"/>
          <w:szCs w:val="20"/>
        </w:rPr>
        <w:t>ments with NHPR, WBUR, and WYNC,</w:t>
      </w:r>
      <w:r w:rsidRPr="00B231D9">
        <w:rPr>
          <w:rFonts w:cs="Arial"/>
          <w:sz w:val="20"/>
          <w:szCs w:val="20"/>
        </w:rPr>
        <w:t xml:space="preserve"> June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Attended FRED talk on Eight Excellent Email Marketing Ideas via Association of Fundraising Professi</w:t>
      </w:r>
      <w:r w:rsidR="003C6303">
        <w:rPr>
          <w:rFonts w:cs="Arial"/>
          <w:sz w:val="20"/>
          <w:szCs w:val="20"/>
        </w:rPr>
        <w:t xml:space="preserve">onals in Kansas City, Missouri, </w:t>
      </w:r>
      <w:r w:rsidRPr="00B231D9">
        <w:rPr>
          <w:rFonts w:cs="Arial"/>
          <w:sz w:val="20"/>
          <w:szCs w:val="20"/>
        </w:rPr>
        <w:t>June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Kathleen Connaghan-Gross, Membership Coordinator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P</w:t>
      </w:r>
      <w:r w:rsidR="003C6303">
        <w:rPr>
          <w:rFonts w:cs="Arial"/>
          <w:sz w:val="20"/>
          <w:szCs w:val="20"/>
        </w:rPr>
        <w:t xml:space="preserve">ublic </w:t>
      </w:r>
      <w:r w:rsidRPr="00B231D9">
        <w:rPr>
          <w:rFonts w:cs="Arial"/>
          <w:sz w:val="20"/>
          <w:szCs w:val="20"/>
        </w:rPr>
        <w:t>R</w:t>
      </w:r>
      <w:r w:rsidR="003C6303">
        <w:rPr>
          <w:rFonts w:cs="Arial"/>
          <w:sz w:val="20"/>
          <w:szCs w:val="20"/>
        </w:rPr>
        <w:t xml:space="preserve">adio </w:t>
      </w:r>
      <w:r w:rsidRPr="00B231D9">
        <w:rPr>
          <w:rFonts w:cs="Arial"/>
          <w:sz w:val="20"/>
          <w:szCs w:val="20"/>
        </w:rPr>
        <w:t>P</w:t>
      </w:r>
      <w:r w:rsidR="003C6303">
        <w:rPr>
          <w:rFonts w:cs="Arial"/>
          <w:sz w:val="20"/>
          <w:szCs w:val="20"/>
        </w:rPr>
        <w:t xml:space="preserve">rogram </w:t>
      </w:r>
      <w:r w:rsidRPr="00B231D9">
        <w:rPr>
          <w:rFonts w:cs="Arial"/>
          <w:sz w:val="20"/>
          <w:szCs w:val="20"/>
        </w:rPr>
        <w:t>D</w:t>
      </w:r>
      <w:r w:rsidR="003C6303">
        <w:rPr>
          <w:rFonts w:cs="Arial"/>
          <w:sz w:val="20"/>
          <w:szCs w:val="20"/>
        </w:rPr>
        <w:t>irectors’</w:t>
      </w:r>
      <w:r w:rsidRPr="00B231D9">
        <w:rPr>
          <w:rFonts w:cs="Arial"/>
          <w:sz w:val="20"/>
          <w:szCs w:val="20"/>
        </w:rPr>
        <w:t xml:space="preserve"> Conference in</w:t>
      </w:r>
      <w:r w:rsidR="003C6303">
        <w:rPr>
          <w:rFonts w:cs="Arial"/>
          <w:sz w:val="20"/>
          <w:szCs w:val="20"/>
        </w:rPr>
        <w:t xml:space="preserve"> Minneapolis, Minnesota, </w:t>
      </w:r>
      <w:r w:rsidRPr="00B231D9">
        <w:rPr>
          <w:rFonts w:cs="Arial"/>
          <w:sz w:val="20"/>
          <w:szCs w:val="20"/>
        </w:rPr>
        <w:t>August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Nico Leone, General Manager</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Donna Vestal, Director of Content Strategy</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Stephen Steigman, Chief of Broadcast Operations</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Webinar about using GrantStation software</w:t>
      </w:r>
      <w:r w:rsidR="003E5C49">
        <w:rPr>
          <w:rFonts w:cs="Arial"/>
          <w:sz w:val="20"/>
          <w:szCs w:val="20"/>
        </w:rPr>
        <w:t xml:space="preserve"> hosted by Nonp</w:t>
      </w:r>
      <w:r w:rsidRPr="00B231D9">
        <w:rPr>
          <w:rFonts w:cs="Arial"/>
          <w:sz w:val="20"/>
          <w:szCs w:val="20"/>
        </w:rPr>
        <w:t>rofit Connect, September 2019</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David Fulk, Director of Philanthropic Giving</w:t>
      </w:r>
    </w:p>
    <w:p w:rsidR="00DC2DD6" w:rsidRPr="00B231D9" w:rsidRDefault="00DC2DD6" w:rsidP="00DC2DD6">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Caitlin Hendel, Director of Institutional Giving &amp; Communication</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Default="00DC2DD6" w:rsidP="00DC2DD6">
      <w:pPr>
        <w:pStyle w:val="ListParagraph"/>
        <w:numPr>
          <w:ilvl w:val="0"/>
          <w:numId w:val="23"/>
        </w:numPr>
        <w:tabs>
          <w:tab w:val="left" w:pos="-1080"/>
          <w:tab w:val="left" w:pos="-720"/>
          <w:tab w:val="left" w:pos="0"/>
          <w:tab w:val="left" w:pos="360"/>
        </w:tabs>
        <w:rPr>
          <w:rFonts w:cs="Arial"/>
          <w:sz w:val="20"/>
          <w:szCs w:val="20"/>
        </w:rPr>
      </w:pPr>
      <w:r w:rsidRPr="00B231D9">
        <w:rPr>
          <w:rFonts w:cs="Arial"/>
          <w:sz w:val="20"/>
          <w:szCs w:val="20"/>
        </w:rPr>
        <w:t>NPR Digital Day on emerging strategies in on-line technology for journalism and audience engagement, 9/11/2019</w:t>
      </w:r>
    </w:p>
    <w:p w:rsidR="003C6303" w:rsidRPr="00B231D9" w:rsidRDefault="003C6303" w:rsidP="003C6303">
      <w:pPr>
        <w:pStyle w:val="ListParagraph"/>
        <w:numPr>
          <w:ilvl w:val="1"/>
          <w:numId w:val="23"/>
        </w:numPr>
        <w:tabs>
          <w:tab w:val="left" w:pos="-1080"/>
          <w:tab w:val="left" w:pos="-720"/>
          <w:tab w:val="left" w:pos="0"/>
          <w:tab w:val="left" w:pos="360"/>
        </w:tabs>
        <w:rPr>
          <w:rFonts w:cs="Arial"/>
          <w:sz w:val="20"/>
          <w:szCs w:val="20"/>
        </w:rPr>
      </w:pPr>
      <w:r w:rsidRPr="00B231D9">
        <w:rPr>
          <w:rFonts w:cs="Arial"/>
          <w:sz w:val="20"/>
          <w:szCs w:val="20"/>
        </w:rPr>
        <w:t>Cody Newill, Audience Development Specialist</w:t>
      </w:r>
    </w:p>
    <w:p w:rsidR="003C6303" w:rsidRPr="003C6303" w:rsidRDefault="003C6303" w:rsidP="003C6303">
      <w:pPr>
        <w:tabs>
          <w:tab w:val="left" w:pos="-1080"/>
          <w:tab w:val="left" w:pos="-720"/>
          <w:tab w:val="left" w:pos="0"/>
          <w:tab w:val="left" w:pos="360"/>
        </w:tabs>
        <w:ind w:left="1080"/>
        <w:rPr>
          <w:rFonts w:cs="Arial"/>
          <w:sz w:val="20"/>
          <w:szCs w:val="20"/>
        </w:rPr>
      </w:pPr>
    </w:p>
    <w:p w:rsidR="00DC2DD6" w:rsidRPr="00DC2DD6" w:rsidRDefault="00DC2DD6" w:rsidP="00DC2DD6">
      <w:pPr>
        <w:tabs>
          <w:tab w:val="left" w:pos="-1080"/>
          <w:tab w:val="left" w:pos="-720"/>
          <w:tab w:val="left" w:pos="0"/>
          <w:tab w:val="left" w:pos="360"/>
        </w:tabs>
        <w:ind w:left="360"/>
        <w:rPr>
          <w:rFonts w:cs="Arial"/>
          <w:sz w:val="20"/>
          <w:szCs w:val="20"/>
        </w:rPr>
      </w:pPr>
    </w:p>
    <w:p w:rsidR="002E1055" w:rsidRPr="00DC2DD6" w:rsidRDefault="002E1055" w:rsidP="00DC2DD6">
      <w:pPr>
        <w:tabs>
          <w:tab w:val="left" w:pos="0"/>
        </w:tabs>
        <w:ind w:left="360"/>
        <w:rPr>
          <w:rFonts w:cs="Arial"/>
          <w:b/>
          <w:sz w:val="20"/>
          <w:szCs w:val="20"/>
        </w:rPr>
      </w:pPr>
    </w:p>
    <w:p w:rsidR="00CB4E37" w:rsidRPr="002E1055" w:rsidRDefault="00CB4E37" w:rsidP="002E1055">
      <w:pPr>
        <w:tabs>
          <w:tab w:val="left" w:pos="-1080"/>
          <w:tab w:val="left" w:pos="-720"/>
          <w:tab w:val="left" w:pos="0"/>
          <w:tab w:val="left" w:pos="360"/>
        </w:tabs>
        <w:rPr>
          <w:rFonts w:cs="Arial"/>
          <w:b/>
          <w:sz w:val="20"/>
          <w:szCs w:val="20"/>
        </w:rPr>
      </w:pPr>
    </w:p>
    <w:p w:rsidR="00DC2DD6" w:rsidRDefault="00DC2DD6" w:rsidP="002E1055">
      <w:pPr>
        <w:jc w:val="center"/>
        <w:rPr>
          <w:b/>
          <w:sz w:val="20"/>
          <w:szCs w:val="20"/>
        </w:rPr>
      </w:pPr>
      <w:r>
        <w:rPr>
          <w:b/>
          <w:sz w:val="20"/>
          <w:szCs w:val="20"/>
        </w:rPr>
        <w:br w:type="page"/>
      </w:r>
    </w:p>
    <w:p w:rsidR="00CB4E37" w:rsidRPr="002E1055" w:rsidRDefault="00CB4E37" w:rsidP="002E1055">
      <w:pPr>
        <w:jc w:val="center"/>
        <w:rPr>
          <w:b/>
          <w:sz w:val="20"/>
          <w:szCs w:val="20"/>
        </w:rPr>
      </w:pPr>
      <w:r w:rsidRPr="002E1055">
        <w:rPr>
          <w:b/>
          <w:sz w:val="20"/>
          <w:szCs w:val="20"/>
        </w:rPr>
        <w:t>Appendix 3: Supplemental Activities</w:t>
      </w:r>
    </w:p>
    <w:p w:rsidR="00CB4E37" w:rsidRPr="002E1055" w:rsidRDefault="00CB4E37" w:rsidP="002E1055">
      <w:pPr>
        <w:jc w:val="center"/>
        <w:rPr>
          <w:rFonts w:cs="Arial"/>
          <w:b/>
          <w:sz w:val="20"/>
          <w:szCs w:val="20"/>
        </w:rPr>
      </w:pPr>
    </w:p>
    <w:p w:rsidR="00CB4E37" w:rsidRPr="002E1055" w:rsidRDefault="00CB4E37" w:rsidP="002E1055">
      <w:pPr>
        <w:jc w:val="center"/>
        <w:rPr>
          <w:rFonts w:cs="Arial"/>
          <w:b/>
          <w:sz w:val="20"/>
          <w:szCs w:val="20"/>
        </w:rPr>
      </w:pPr>
      <w:r w:rsidRPr="002E1055">
        <w:rPr>
          <w:rFonts w:cs="Arial"/>
          <w:b/>
          <w:sz w:val="20"/>
          <w:szCs w:val="20"/>
        </w:rPr>
        <w:t>KCUR 89.3</w:t>
      </w:r>
    </w:p>
    <w:p w:rsidR="00CB4E37" w:rsidRPr="002E1055" w:rsidRDefault="00CB4E37" w:rsidP="002E1055">
      <w:pPr>
        <w:jc w:val="center"/>
        <w:rPr>
          <w:rFonts w:cs="Arial"/>
          <w:b/>
          <w:sz w:val="20"/>
          <w:szCs w:val="20"/>
        </w:rPr>
      </w:pPr>
      <w:r w:rsidRPr="002E1055">
        <w:rPr>
          <w:rFonts w:cs="Arial"/>
          <w:b/>
          <w:sz w:val="20"/>
          <w:szCs w:val="20"/>
        </w:rPr>
        <w:t>Annual Equal Employment Opportunity Report</w:t>
      </w:r>
    </w:p>
    <w:p w:rsidR="00CB4E37" w:rsidRPr="002E1055" w:rsidRDefault="00CB4E37" w:rsidP="002E1055">
      <w:pPr>
        <w:jc w:val="center"/>
        <w:rPr>
          <w:rFonts w:cs="Arial"/>
          <w:b/>
          <w:sz w:val="20"/>
          <w:szCs w:val="20"/>
        </w:rPr>
      </w:pPr>
      <w:r w:rsidRPr="002E1055">
        <w:rPr>
          <w:rFonts w:cs="Arial"/>
          <w:b/>
          <w:sz w:val="20"/>
          <w:szCs w:val="20"/>
        </w:rPr>
        <w:t>October 1, 201</w:t>
      </w:r>
      <w:r w:rsidR="00DC2DD6">
        <w:rPr>
          <w:rFonts w:cs="Arial"/>
          <w:b/>
          <w:sz w:val="20"/>
          <w:szCs w:val="20"/>
        </w:rPr>
        <w:t>8 – September 30, 2019</w:t>
      </w:r>
    </w:p>
    <w:p w:rsidR="002625FF" w:rsidRDefault="002625FF" w:rsidP="002E1055">
      <w:pPr>
        <w:tabs>
          <w:tab w:val="left" w:pos="-1080"/>
          <w:tab w:val="left" w:pos="-720"/>
          <w:tab w:val="left" w:pos="0"/>
          <w:tab w:val="left" w:pos="360"/>
        </w:tabs>
        <w:rPr>
          <w:rFonts w:cs="Arial"/>
          <w:b/>
          <w:sz w:val="20"/>
          <w:szCs w:val="20"/>
        </w:rPr>
      </w:pPr>
    </w:p>
    <w:p w:rsidR="00FA219F" w:rsidRPr="002E1055" w:rsidRDefault="00FA219F" w:rsidP="002E1055">
      <w:pPr>
        <w:tabs>
          <w:tab w:val="left" w:pos="-1080"/>
          <w:tab w:val="left" w:pos="-720"/>
          <w:tab w:val="left" w:pos="0"/>
          <w:tab w:val="left" w:pos="360"/>
        </w:tabs>
        <w:rPr>
          <w:rFonts w:cs="Arial"/>
          <w:b/>
          <w:sz w:val="20"/>
          <w:szCs w:val="20"/>
        </w:rPr>
      </w:pPr>
    </w:p>
    <w:p w:rsidR="00862306" w:rsidRPr="002E1055" w:rsidRDefault="00862306" w:rsidP="002E1055">
      <w:pPr>
        <w:tabs>
          <w:tab w:val="left" w:pos="-1080"/>
          <w:tab w:val="left" w:pos="-720"/>
          <w:tab w:val="left" w:pos="0"/>
          <w:tab w:val="left" w:pos="360"/>
        </w:tabs>
        <w:rPr>
          <w:rFonts w:cs="Arial"/>
          <w:b/>
          <w:sz w:val="20"/>
          <w:szCs w:val="20"/>
        </w:rPr>
      </w:pPr>
      <w:r w:rsidRPr="002E1055">
        <w:rPr>
          <w:rFonts w:cs="Arial"/>
          <w:b/>
          <w:sz w:val="20"/>
          <w:szCs w:val="20"/>
        </w:rPr>
        <w:t>Activity</w:t>
      </w:r>
      <w:r w:rsidR="00CF4E00">
        <w:rPr>
          <w:rFonts w:cs="Arial"/>
          <w:b/>
          <w:sz w:val="20"/>
          <w:szCs w:val="20"/>
        </w:rPr>
        <w:t xml:space="preserve"> #16</w:t>
      </w:r>
      <w:r w:rsidRPr="002E1055">
        <w:rPr>
          <w:rFonts w:cs="Arial"/>
          <w:b/>
          <w:sz w:val="20"/>
          <w:szCs w:val="20"/>
        </w:rPr>
        <w:t xml:space="preserve">: Other activities designed to disseminate information about </w:t>
      </w:r>
      <w:r w:rsidR="00CF4E00">
        <w:rPr>
          <w:rFonts w:cs="Arial"/>
          <w:b/>
          <w:sz w:val="20"/>
          <w:szCs w:val="20"/>
        </w:rPr>
        <w:t xml:space="preserve">employment opportunities. </w:t>
      </w:r>
    </w:p>
    <w:p w:rsidR="00862306" w:rsidRDefault="00862306" w:rsidP="002E1055">
      <w:pPr>
        <w:tabs>
          <w:tab w:val="left" w:pos="-1080"/>
          <w:tab w:val="left" w:pos="-720"/>
          <w:tab w:val="left" w:pos="0"/>
          <w:tab w:val="left" w:pos="360"/>
        </w:tabs>
        <w:rPr>
          <w:rFonts w:cs="Arial"/>
          <w:b/>
          <w:sz w:val="20"/>
          <w:szCs w:val="20"/>
        </w:rPr>
      </w:pPr>
    </w:p>
    <w:p w:rsidR="00DC2DD6" w:rsidRPr="00B231D9" w:rsidRDefault="00DC2DD6" w:rsidP="00DC2DD6">
      <w:pPr>
        <w:tabs>
          <w:tab w:val="left" w:pos="-1080"/>
          <w:tab w:val="left" w:pos="-720"/>
          <w:tab w:val="left" w:pos="0"/>
          <w:tab w:val="left" w:pos="360"/>
        </w:tabs>
        <w:rPr>
          <w:rFonts w:cs="Arial"/>
          <w:b/>
          <w:sz w:val="20"/>
          <w:szCs w:val="20"/>
          <w:u w:val="single"/>
        </w:rPr>
      </w:pPr>
      <w:r>
        <w:rPr>
          <w:rFonts w:cs="Arial"/>
          <w:b/>
          <w:sz w:val="20"/>
          <w:szCs w:val="20"/>
          <w:u w:val="single"/>
        </w:rPr>
        <w:t xml:space="preserve">Audience: </w:t>
      </w:r>
      <w:r w:rsidRPr="00B231D9">
        <w:rPr>
          <w:rFonts w:cs="Arial"/>
          <w:b/>
          <w:sz w:val="20"/>
          <w:szCs w:val="20"/>
          <w:u w:val="single"/>
        </w:rPr>
        <w:t>Journalists and Other Professionals</w:t>
      </w:r>
    </w:p>
    <w:p w:rsidR="00DC2DD6" w:rsidRPr="00B231D9" w:rsidRDefault="00DC2DD6" w:rsidP="00DC2DD6">
      <w:pPr>
        <w:tabs>
          <w:tab w:val="left" w:pos="-1080"/>
          <w:tab w:val="left" w:pos="-720"/>
          <w:tab w:val="left" w:pos="0"/>
          <w:tab w:val="left" w:pos="360"/>
        </w:tabs>
        <w:rPr>
          <w:rFonts w:cs="Arial"/>
          <w:b/>
          <w:sz w:val="20"/>
          <w:szCs w:val="20"/>
        </w:rPr>
      </w:pPr>
    </w:p>
    <w:p w:rsidR="00DC2DD6" w:rsidRPr="00B231D9" w:rsidRDefault="00DC2DD6" w:rsidP="00DC2DD6">
      <w:pPr>
        <w:pStyle w:val="ListParagraph"/>
        <w:numPr>
          <w:ilvl w:val="0"/>
          <w:numId w:val="32"/>
        </w:numPr>
        <w:tabs>
          <w:tab w:val="left" w:pos="-1080"/>
          <w:tab w:val="left" w:pos="-720"/>
          <w:tab w:val="left" w:pos="0"/>
          <w:tab w:val="left" w:pos="360"/>
        </w:tabs>
        <w:rPr>
          <w:rFonts w:cs="Arial"/>
          <w:sz w:val="20"/>
          <w:szCs w:val="20"/>
        </w:rPr>
      </w:pPr>
      <w:r w:rsidRPr="00B231D9">
        <w:rPr>
          <w:rFonts w:cs="Arial"/>
          <w:sz w:val="20"/>
          <w:szCs w:val="20"/>
        </w:rPr>
        <w:t>Panelists for American Public Square’s Discussion on Voter Suppression, October 11, 2018</w:t>
      </w:r>
    </w:p>
    <w:p w:rsidR="00DC2DD6" w:rsidRPr="00B231D9" w:rsidRDefault="00DC2DD6" w:rsidP="00DC2DD6">
      <w:pPr>
        <w:pStyle w:val="ListParagraph"/>
        <w:numPr>
          <w:ilvl w:val="1"/>
          <w:numId w:val="32"/>
        </w:numPr>
        <w:tabs>
          <w:tab w:val="left" w:pos="-1080"/>
          <w:tab w:val="left" w:pos="-720"/>
          <w:tab w:val="left" w:pos="0"/>
          <w:tab w:val="left" w:pos="360"/>
        </w:tabs>
        <w:rPr>
          <w:rFonts w:cs="Arial"/>
          <w:sz w:val="20"/>
          <w:szCs w:val="20"/>
        </w:rPr>
      </w:pPr>
      <w:r w:rsidRPr="00B231D9">
        <w:rPr>
          <w:rFonts w:cs="Arial"/>
          <w:sz w:val="20"/>
          <w:szCs w:val="20"/>
        </w:rPr>
        <w:t>Peggy Lowe, Reporter</w:t>
      </w:r>
    </w:p>
    <w:p w:rsidR="00DC2DD6" w:rsidRPr="00B231D9" w:rsidRDefault="00DC2DD6" w:rsidP="00DC2DD6">
      <w:pPr>
        <w:pStyle w:val="ListParagraph"/>
        <w:numPr>
          <w:ilvl w:val="1"/>
          <w:numId w:val="32"/>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on The Power of Collabora</w:t>
      </w:r>
      <w:r w:rsidR="003C6303">
        <w:rPr>
          <w:rFonts w:cs="Arial"/>
          <w:sz w:val="20"/>
          <w:szCs w:val="20"/>
        </w:rPr>
        <w:t xml:space="preserve">tive Journalism at </w:t>
      </w:r>
      <w:r w:rsidRPr="00B231D9">
        <w:rPr>
          <w:rFonts w:cs="Arial"/>
          <w:sz w:val="20"/>
          <w:szCs w:val="20"/>
        </w:rPr>
        <w:t>Super Regional Conference in Atlanta; October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Nico Leone, General Manager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Moderator of Women’s Leadership Institute Event, October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Studio tour for a group of Journalists from Kazakhstan, October 3,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Brian Ellison, Contributor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Maria Carter, News Director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Mike Russo, Director of Marketing</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Taught podcasting course at AHHA (an Arts and Gallery space) in Tulsa, October 13-14,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Matthew Long-Middleton, Community Producer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 xml:space="preserve">Panelist for the Freedoms Town Hall discussion on “Slowness” </w:t>
      </w:r>
      <w:r w:rsidR="00C21D9C">
        <w:rPr>
          <w:rFonts w:cs="Arial"/>
          <w:sz w:val="20"/>
          <w:szCs w:val="20"/>
        </w:rPr>
        <w:t xml:space="preserve">at H&amp;R Block Artspace, November </w:t>
      </w:r>
      <w:r w:rsidRPr="00B231D9">
        <w:rPr>
          <w:rFonts w:cs="Arial"/>
          <w:sz w:val="20"/>
          <w:szCs w:val="20"/>
        </w:rPr>
        <w:t>2, 2018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for WWI Museum’s Armistice Day Event, November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Lecturer for 21</w:t>
      </w:r>
      <w:r w:rsidRPr="00B231D9">
        <w:rPr>
          <w:rFonts w:cs="Arial"/>
          <w:sz w:val="20"/>
          <w:szCs w:val="20"/>
          <w:vertAlign w:val="superscript"/>
        </w:rPr>
        <w:t>st</w:t>
      </w:r>
      <w:r w:rsidRPr="00B231D9">
        <w:rPr>
          <w:rFonts w:cs="Arial"/>
          <w:sz w:val="20"/>
          <w:szCs w:val="20"/>
        </w:rPr>
        <w:t xml:space="preserve"> Century LGBT History class at University of Missouri-Kansas City, November 15,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 xml:space="preserve">Presentation to KC Oasis on “How to Win </w:t>
      </w:r>
      <w:r w:rsidR="003C6303">
        <w:rPr>
          <w:rFonts w:cs="Arial"/>
          <w:sz w:val="20"/>
          <w:szCs w:val="20"/>
        </w:rPr>
        <w:t xml:space="preserve">Hearts and Minds by Losing,” </w:t>
      </w:r>
      <w:r w:rsidRPr="00B231D9">
        <w:rPr>
          <w:rFonts w:cs="Arial"/>
          <w:sz w:val="20"/>
          <w:szCs w:val="20"/>
        </w:rPr>
        <w:t>Kansas City, Nov</w:t>
      </w:r>
      <w:r w:rsidR="003C6303">
        <w:rPr>
          <w:rFonts w:cs="Arial"/>
          <w:sz w:val="20"/>
          <w:szCs w:val="20"/>
        </w:rPr>
        <w:t>ember</w:t>
      </w:r>
      <w:r w:rsidRPr="00B231D9">
        <w:rPr>
          <w:rFonts w:cs="Arial"/>
          <w:sz w:val="20"/>
          <w:szCs w:val="20"/>
        </w:rPr>
        <w:t xml:space="preserve"> 18, 2018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Moderator for Women in Politics event at the Johnson County Library, November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on discussion about incoming Kansas Governor Laura Kelly at Washburn University in Topeka, December 12,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Jim McLean</w:t>
      </w:r>
      <w:r w:rsidR="003C6303">
        <w:rPr>
          <w:rFonts w:cs="Arial"/>
          <w:sz w:val="20"/>
          <w:szCs w:val="20"/>
        </w:rPr>
        <w:t>, Kansas News Service Senior Correspondent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Discussed Journalism careers with Mid-Career Business Women, December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Laura Ziegler, Community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Moderator of panel discussion about economic development across different neighborhoods for the Kansas City, Missouri Chamber of Commerce, December 10, 2018</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for Topeka’s KTWU discussion on Kansas Legislature, January 18,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 xml:space="preserve">Panelist with the Lt Governor of Kansas at a KMUW event on school finance, </w:t>
      </w:r>
      <w:r w:rsidR="003C6303">
        <w:rPr>
          <w:rFonts w:cs="Arial"/>
          <w:sz w:val="20"/>
          <w:szCs w:val="20"/>
        </w:rPr>
        <w:t>Wichita, February,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Mentored two reporters from the “Guns i</w:t>
      </w:r>
      <w:r w:rsidR="003C6303">
        <w:rPr>
          <w:rFonts w:cs="Arial"/>
          <w:sz w:val="20"/>
          <w:szCs w:val="20"/>
        </w:rPr>
        <w:t>n America” Project, Spring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Peggy Lowe,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Moderator and Roving Reporters for American Public Square event on Teen Suicide, Feb 28,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Brian Ellison, Contributor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Laura Ziegler, Community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Judged the National Education Writer’s Association awards for Education Journalists; March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3C6303" w:rsidP="00DC2DD6">
      <w:pPr>
        <w:pStyle w:val="ListParagraph"/>
        <w:numPr>
          <w:ilvl w:val="0"/>
          <w:numId w:val="26"/>
        </w:numPr>
        <w:tabs>
          <w:tab w:val="left" w:pos="-1080"/>
          <w:tab w:val="left" w:pos="-720"/>
          <w:tab w:val="left" w:pos="0"/>
          <w:tab w:val="left" w:pos="360"/>
        </w:tabs>
        <w:rPr>
          <w:rFonts w:cs="Arial"/>
          <w:sz w:val="20"/>
          <w:szCs w:val="20"/>
        </w:rPr>
      </w:pPr>
      <w:r>
        <w:rPr>
          <w:rFonts w:cs="Arial"/>
          <w:sz w:val="20"/>
          <w:szCs w:val="20"/>
        </w:rPr>
        <w:t>Moderated</w:t>
      </w:r>
      <w:r w:rsidR="00DC2DD6" w:rsidRPr="00B231D9">
        <w:rPr>
          <w:rFonts w:cs="Arial"/>
          <w:sz w:val="20"/>
          <w:szCs w:val="20"/>
        </w:rPr>
        <w:t xml:space="preserve"> panel discussion on “Art that Requires Inspiration,” March 30,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Sylvia Maria Gross, Storytelling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for a discussion on the new map of Kansas Literature at Washburn University, April 3,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Roundtable discussion participant on Legal Ethics for University of Missouri-Kansas City Continuin</w:t>
      </w:r>
      <w:r w:rsidR="003C6303">
        <w:rPr>
          <w:rFonts w:cs="Arial"/>
          <w:sz w:val="20"/>
          <w:szCs w:val="20"/>
        </w:rPr>
        <w:t>g Legal Education, May 15,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Spoke to the Plaza Library book club and Our Daily Nada book club, April and May,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Studio Tour and Discussion for student attending the National Radio Talent Institute, April 18,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Nico Leone, General Manager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Sylvia Maria Gross, Storytelling Editor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Danie Alexander, Producer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Genevieve Des Marteau, Development Coordinator</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Laurie Arbore, Announcer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for a discussion held by the Legal Marketing Association, June 12,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Spoke to College Hill United Methodist Church of Wichita and Shawnee Mission Unitarian Universalist Church, May and June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Spoke about diversity at FHL Bank of Topeka, June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Presented at P</w:t>
      </w:r>
      <w:r w:rsidR="003C6303">
        <w:rPr>
          <w:rFonts w:cs="Arial"/>
          <w:sz w:val="20"/>
          <w:szCs w:val="20"/>
        </w:rPr>
        <w:t xml:space="preserve">ublic </w:t>
      </w:r>
      <w:r w:rsidRPr="00B231D9">
        <w:rPr>
          <w:rFonts w:cs="Arial"/>
          <w:sz w:val="20"/>
          <w:szCs w:val="20"/>
        </w:rPr>
        <w:t>R</w:t>
      </w:r>
      <w:r w:rsidR="003C6303">
        <w:rPr>
          <w:rFonts w:cs="Arial"/>
          <w:sz w:val="20"/>
          <w:szCs w:val="20"/>
        </w:rPr>
        <w:t xml:space="preserve">adio </w:t>
      </w:r>
      <w:r w:rsidRPr="00B231D9">
        <w:rPr>
          <w:rFonts w:cs="Arial"/>
          <w:sz w:val="20"/>
          <w:szCs w:val="20"/>
        </w:rPr>
        <w:t>P</w:t>
      </w:r>
      <w:r w:rsidR="003C6303">
        <w:rPr>
          <w:rFonts w:cs="Arial"/>
          <w:sz w:val="20"/>
          <w:szCs w:val="20"/>
        </w:rPr>
        <w:t xml:space="preserve">rogram </w:t>
      </w:r>
      <w:r w:rsidRPr="00B231D9">
        <w:rPr>
          <w:rFonts w:cs="Arial"/>
          <w:sz w:val="20"/>
          <w:szCs w:val="20"/>
        </w:rPr>
        <w:t>D</w:t>
      </w:r>
      <w:r w:rsidR="003C6303">
        <w:rPr>
          <w:rFonts w:cs="Arial"/>
          <w:sz w:val="20"/>
          <w:szCs w:val="20"/>
        </w:rPr>
        <w:t>irectors</w:t>
      </w:r>
      <w:r w:rsidRPr="00B231D9">
        <w:rPr>
          <w:rFonts w:cs="Arial"/>
          <w:sz w:val="20"/>
          <w:szCs w:val="20"/>
        </w:rPr>
        <w:t xml:space="preserve"> Conference in Min</w:t>
      </w:r>
      <w:r w:rsidR="003C6303">
        <w:rPr>
          <w:rFonts w:cs="Arial"/>
          <w:sz w:val="20"/>
          <w:szCs w:val="20"/>
        </w:rPr>
        <w:t xml:space="preserve">neapolis, Minnesota, </w:t>
      </w:r>
      <w:r w:rsidRPr="00B231D9">
        <w:rPr>
          <w:rFonts w:cs="Arial"/>
          <w:sz w:val="20"/>
          <w:szCs w:val="20"/>
        </w:rPr>
        <w:t>August 2019</w:t>
      </w:r>
    </w:p>
    <w:p w:rsidR="00DC2DD6"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Donna Vestal, Director of Content Strategy</w:t>
      </w:r>
      <w:r w:rsidR="003C6303">
        <w:rPr>
          <w:rFonts w:cs="Arial"/>
          <w:sz w:val="20"/>
          <w:szCs w:val="20"/>
        </w:rPr>
        <w:t>, collaboration in journalism</w:t>
      </w:r>
    </w:p>
    <w:p w:rsidR="003C6303" w:rsidRPr="00B231D9" w:rsidRDefault="003C6303" w:rsidP="00DC2DD6">
      <w:pPr>
        <w:pStyle w:val="ListParagraph"/>
        <w:numPr>
          <w:ilvl w:val="1"/>
          <w:numId w:val="26"/>
        </w:numPr>
        <w:tabs>
          <w:tab w:val="left" w:pos="-1080"/>
          <w:tab w:val="left" w:pos="-720"/>
          <w:tab w:val="left" w:pos="0"/>
          <w:tab w:val="left" w:pos="360"/>
        </w:tabs>
        <w:rPr>
          <w:rFonts w:cs="Arial"/>
          <w:sz w:val="20"/>
          <w:szCs w:val="20"/>
        </w:rPr>
      </w:pPr>
      <w:r>
        <w:rPr>
          <w:rFonts w:cs="Arial"/>
          <w:sz w:val="20"/>
          <w:szCs w:val="20"/>
        </w:rPr>
        <w:t xml:space="preserve">Stephen Steigman, Director of Broadcast Operations, smart speakers as a source of news </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Panelist on “The Sacred Cows of Events” for the Kansas City chapter of the Association of Fundraising Professionals, August 21,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David Fulk, Director of Philanthropic Giving</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Moderated Johnson County League of Women Voters panel on election security with Kansas Election Commissioners, September 7,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Sam Zeff,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6"/>
        </w:numPr>
        <w:tabs>
          <w:tab w:val="left" w:pos="-1080"/>
          <w:tab w:val="left" w:pos="-720"/>
          <w:tab w:val="left" w:pos="0"/>
          <w:tab w:val="left" w:pos="360"/>
        </w:tabs>
        <w:rPr>
          <w:rFonts w:cs="Arial"/>
          <w:sz w:val="20"/>
          <w:szCs w:val="20"/>
        </w:rPr>
      </w:pPr>
      <w:r w:rsidRPr="00B231D9">
        <w:rPr>
          <w:rFonts w:cs="Arial"/>
          <w:sz w:val="20"/>
          <w:szCs w:val="20"/>
        </w:rPr>
        <w:t>Taught “Let’s Make a Podcast” Class at Mid-Continent Public Library, September 2019.</w:t>
      </w:r>
    </w:p>
    <w:p w:rsidR="00DC2DD6" w:rsidRPr="00B231D9" w:rsidRDefault="00DC2DD6" w:rsidP="00DC2DD6">
      <w:pPr>
        <w:pStyle w:val="ListParagraph"/>
        <w:numPr>
          <w:ilvl w:val="1"/>
          <w:numId w:val="26"/>
        </w:numPr>
        <w:tabs>
          <w:tab w:val="left" w:pos="-1080"/>
          <w:tab w:val="left" w:pos="-720"/>
          <w:tab w:val="left" w:pos="0"/>
          <w:tab w:val="left" w:pos="360"/>
        </w:tabs>
        <w:rPr>
          <w:rFonts w:cs="Arial"/>
          <w:sz w:val="20"/>
          <w:szCs w:val="20"/>
        </w:rPr>
      </w:pPr>
      <w:r w:rsidRPr="00B231D9">
        <w:rPr>
          <w:rFonts w:cs="Arial"/>
          <w:sz w:val="20"/>
          <w:szCs w:val="20"/>
        </w:rPr>
        <w:t>Sam Zeff,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tabs>
          <w:tab w:val="left" w:pos="-1080"/>
          <w:tab w:val="left" w:pos="-720"/>
          <w:tab w:val="left" w:pos="0"/>
          <w:tab w:val="left" w:pos="360"/>
        </w:tabs>
        <w:rPr>
          <w:rFonts w:cs="Arial"/>
          <w:b/>
          <w:sz w:val="20"/>
          <w:szCs w:val="20"/>
          <w:u w:val="single"/>
        </w:rPr>
      </w:pPr>
      <w:r>
        <w:rPr>
          <w:rFonts w:cs="Arial"/>
          <w:b/>
          <w:sz w:val="20"/>
          <w:szCs w:val="20"/>
          <w:u w:val="single"/>
        </w:rPr>
        <w:t xml:space="preserve">Audience: </w:t>
      </w:r>
      <w:r w:rsidRPr="00B231D9">
        <w:rPr>
          <w:rFonts w:cs="Arial"/>
          <w:b/>
          <w:sz w:val="20"/>
          <w:szCs w:val="20"/>
          <w:u w:val="single"/>
        </w:rPr>
        <w:t>Colleges and Universities</w:t>
      </w:r>
    </w:p>
    <w:p w:rsidR="00DC2DD6" w:rsidRPr="00B231D9" w:rsidRDefault="00DC2DD6" w:rsidP="00DC2DD6">
      <w:pPr>
        <w:tabs>
          <w:tab w:val="left" w:pos="-1080"/>
          <w:tab w:val="left" w:pos="-720"/>
          <w:tab w:val="left" w:pos="0"/>
          <w:tab w:val="left" w:pos="360"/>
        </w:tabs>
        <w:rPr>
          <w:rFonts w:cs="Arial"/>
          <w:b/>
          <w:sz w:val="20"/>
          <w:szCs w:val="20"/>
          <w:u w:val="single"/>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about media to American Government Class at Avila University, October 16, 2018</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Laura Ziegler, Community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about Community Engagement and Conflict Resolution in Journalism to Johnson County Community College and Park University “Radio as an Effective Peacebuilding Tool” Conference, October 26, 2018.</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Laura Ziegler, Community Reporter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Ron Jones, Director of Community Engagement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Moderator for Panel on “Women Who Lead in the Arts” at University of Missouri- Kansas City, October 24,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Station tour to Mass Communications Class at University of Missouri-Kansas City, October 2018</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Laurie Arbore, Announcer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Matthew Long-Middleton, Community Producer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about Journalism Ethics with NPR’s Mark Memmott at University of Missouri-Kansas City, October 16, 2018</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Donna Vestal, Director of Journalism</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Taught Journalism Courses at University of Missouri-Kansas City, October 2018 – September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Steve Kraske, Host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Journalism Class about news reporting at University of Missouri-Kansas City, November 2018</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Taught Mass Media Course at Johnson County Community College; October 2018 – September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Laura Ziegler, Community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University student Ciaran Molloy did a job-shadow at KCUR to learn about careers in radio journalism, January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Donna Vestal, Director of Journalism</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Peggy Lowe, Reporter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Michelle Tyrene Johnson, Race, Identity, &amp; Culture Reporter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Samuel King, Missouri Government Reporter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Steve Kraske, Host</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Danie Alexander, Producer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Luke Martin, Associate Producer</w:t>
      </w:r>
    </w:p>
    <w:p w:rsidR="00DC2DD6" w:rsidRPr="00B231D9" w:rsidRDefault="00DC2DD6" w:rsidP="00DC2DD6">
      <w:pPr>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 xml:space="preserve">Station tour </w:t>
      </w:r>
      <w:r w:rsidR="007E4D44">
        <w:rPr>
          <w:rFonts w:cs="Arial"/>
          <w:sz w:val="20"/>
          <w:szCs w:val="20"/>
        </w:rPr>
        <w:t>for</w:t>
      </w:r>
      <w:r w:rsidRPr="00B231D9">
        <w:rPr>
          <w:rFonts w:cs="Arial"/>
          <w:sz w:val="20"/>
          <w:szCs w:val="20"/>
        </w:rPr>
        <w:t xml:space="preserve"> Fort Hays State University student, January 29,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Stephen Steigman, Chief of Broadcast Operations</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Political Science Class at University of Missouri-Kansas City on how the Republican Party has changed over time, February 15,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Jim McLean,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a Media Law class at University of Kansas about reporting in war zones, February 20,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Scott Canon, Kansas News Service Digital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Graduate Social Work class at University of Missouri-Kansas City about interacting with the media, February 21,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students at the University of Kansas School of Law about challenges reporters face getting state agencies to comply with open records requests; April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tabs>
          <w:tab w:val="left" w:pos="-1080"/>
          <w:tab w:val="left" w:pos="-720"/>
          <w:tab w:val="left" w:pos="0"/>
          <w:tab w:val="left" w:pos="360"/>
        </w:tabs>
        <w:ind w:left="36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Journalism Class at Johnson County Community College, May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Guest speaker on social justice issues for Wichita State University, May 7,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C.J. Janovy, Digital Managing Editor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Bloch School of Business at University of Mi</w:t>
      </w:r>
      <w:r w:rsidR="007E4D44">
        <w:rPr>
          <w:rFonts w:cs="Arial"/>
          <w:sz w:val="20"/>
          <w:szCs w:val="20"/>
        </w:rPr>
        <w:t xml:space="preserve">ssouri-Kansas City, Strategic Leadership Program, used KCUR as its case study for a semester-long course, </w:t>
      </w:r>
      <w:r w:rsidRPr="00B231D9">
        <w:rPr>
          <w:rFonts w:cs="Arial"/>
          <w:sz w:val="20"/>
          <w:szCs w:val="20"/>
        </w:rPr>
        <w:t>Spring</w:t>
      </w:r>
      <w:r w:rsidR="007E4D44">
        <w:rPr>
          <w:rFonts w:cs="Arial"/>
          <w:sz w:val="20"/>
          <w:szCs w:val="20"/>
        </w:rPr>
        <w:t>-Summer</w:t>
      </w:r>
      <w:r w:rsidRPr="00B231D9">
        <w:rPr>
          <w:rFonts w:cs="Arial"/>
          <w:sz w:val="20"/>
          <w:szCs w:val="20"/>
        </w:rPr>
        <w:t xml:space="preserve">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Sarah Morris, Executive Director of Informal &amp; Continuing Education</w:t>
      </w:r>
    </w:p>
    <w:p w:rsidR="007E4D44" w:rsidRDefault="007E4D44" w:rsidP="00DC2DD6">
      <w:pPr>
        <w:pStyle w:val="ListParagraph"/>
        <w:numPr>
          <w:ilvl w:val="1"/>
          <w:numId w:val="28"/>
        </w:numPr>
        <w:tabs>
          <w:tab w:val="left" w:pos="-1080"/>
          <w:tab w:val="left" w:pos="-720"/>
          <w:tab w:val="left" w:pos="0"/>
          <w:tab w:val="left" w:pos="360"/>
        </w:tabs>
        <w:rPr>
          <w:rFonts w:cs="Arial"/>
          <w:sz w:val="20"/>
          <w:szCs w:val="20"/>
        </w:rPr>
      </w:pPr>
      <w:r>
        <w:rPr>
          <w:rFonts w:cs="Arial"/>
          <w:sz w:val="20"/>
          <w:szCs w:val="20"/>
        </w:rPr>
        <w:t>Nico Leone, General Manager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Jeanne Rooney, Manager of Business &amp; Fiscal Operations</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Briana O’Higgins, Digital Director</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Stephen Steigman, Chief of Broadcast Operations</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28"/>
        </w:numPr>
        <w:tabs>
          <w:tab w:val="left" w:pos="-1080"/>
          <w:tab w:val="left" w:pos="-720"/>
          <w:tab w:val="left" w:pos="0"/>
          <w:tab w:val="left" w:pos="360"/>
        </w:tabs>
        <w:rPr>
          <w:rFonts w:cs="Arial"/>
          <w:sz w:val="20"/>
          <w:szCs w:val="20"/>
        </w:rPr>
      </w:pPr>
      <w:r w:rsidRPr="00B231D9">
        <w:rPr>
          <w:rFonts w:cs="Arial"/>
          <w:sz w:val="20"/>
          <w:szCs w:val="20"/>
        </w:rPr>
        <w:t>Spoke to Broadcast Performance class at Johnson County Community College, September 19, 2019.</w:t>
      </w:r>
    </w:p>
    <w:p w:rsidR="00DC2DD6" w:rsidRPr="00B231D9" w:rsidRDefault="00DC2DD6" w:rsidP="00DC2DD6">
      <w:pPr>
        <w:pStyle w:val="ListParagraph"/>
        <w:numPr>
          <w:ilvl w:val="1"/>
          <w:numId w:val="28"/>
        </w:numPr>
        <w:tabs>
          <w:tab w:val="left" w:pos="-1080"/>
          <w:tab w:val="left" w:pos="-720"/>
          <w:tab w:val="left" w:pos="0"/>
          <w:tab w:val="left" w:pos="360"/>
        </w:tabs>
        <w:rPr>
          <w:rFonts w:cs="Arial"/>
          <w:sz w:val="20"/>
          <w:szCs w:val="20"/>
        </w:rPr>
      </w:pPr>
      <w:r w:rsidRPr="00B231D9">
        <w:rPr>
          <w:rFonts w:cs="Arial"/>
          <w:sz w:val="20"/>
          <w:szCs w:val="20"/>
        </w:rPr>
        <w:t>Michael Byers, Announcer</w:t>
      </w:r>
    </w:p>
    <w:p w:rsidR="00DC2DD6" w:rsidRPr="00B231D9" w:rsidRDefault="00DC2DD6" w:rsidP="00DC2DD6">
      <w:pPr>
        <w:tabs>
          <w:tab w:val="left" w:pos="-1080"/>
          <w:tab w:val="left" w:pos="-720"/>
          <w:tab w:val="left" w:pos="0"/>
          <w:tab w:val="left" w:pos="360"/>
        </w:tabs>
        <w:rPr>
          <w:rFonts w:cs="Arial"/>
          <w:b/>
          <w:sz w:val="20"/>
          <w:szCs w:val="20"/>
          <w:u w:val="single"/>
        </w:rPr>
      </w:pPr>
    </w:p>
    <w:p w:rsidR="00DC2DD6" w:rsidRPr="00B231D9" w:rsidRDefault="00DC2DD6" w:rsidP="00DC2DD6">
      <w:pPr>
        <w:tabs>
          <w:tab w:val="left" w:pos="-1080"/>
          <w:tab w:val="left" w:pos="-720"/>
          <w:tab w:val="left" w:pos="0"/>
          <w:tab w:val="left" w:pos="360"/>
        </w:tabs>
        <w:rPr>
          <w:rFonts w:cs="Arial"/>
          <w:b/>
          <w:sz w:val="20"/>
          <w:szCs w:val="20"/>
          <w:u w:val="single"/>
        </w:rPr>
      </w:pPr>
      <w:r>
        <w:rPr>
          <w:rFonts w:cs="Arial"/>
          <w:b/>
          <w:sz w:val="20"/>
          <w:szCs w:val="20"/>
          <w:u w:val="single"/>
        </w:rPr>
        <w:t xml:space="preserve">Audiences: </w:t>
      </w:r>
      <w:r w:rsidRPr="00B231D9">
        <w:rPr>
          <w:rFonts w:cs="Arial"/>
          <w:b/>
          <w:sz w:val="20"/>
          <w:szCs w:val="20"/>
          <w:u w:val="single"/>
        </w:rPr>
        <w:t>Pre-K – High School</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Speaker at Gifted Education Career Fair for Shawnee Mission School District, Spring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Pr>
          <w:rFonts w:cs="Arial"/>
          <w:sz w:val="20"/>
          <w:szCs w:val="20"/>
        </w:rPr>
        <w:t>Speaker on Nonp</w:t>
      </w:r>
      <w:r w:rsidRPr="00B231D9">
        <w:rPr>
          <w:rFonts w:cs="Arial"/>
          <w:sz w:val="20"/>
          <w:szCs w:val="20"/>
        </w:rPr>
        <w:t>rofit Careers at Westridge Middle School, Spring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Dawn Schnake, Accountant</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As a board member of the Jackie Engle Endowment which supports high school journalism in Kansas, Celia spoke to, judged, and provided feedback to high school students at Kansas Regional High School o</w:t>
      </w:r>
      <w:r w:rsidR="007E4D44">
        <w:rPr>
          <w:rFonts w:cs="Arial"/>
          <w:sz w:val="20"/>
          <w:szCs w:val="20"/>
        </w:rPr>
        <w:t xml:space="preserve">n their journalism competition, </w:t>
      </w:r>
      <w:r w:rsidRPr="00B231D9">
        <w:rPr>
          <w:rFonts w:cs="Arial"/>
          <w:sz w:val="20"/>
          <w:szCs w:val="20"/>
        </w:rPr>
        <w:t>February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Pr="00B231D9" w:rsidRDefault="00DC2DD6" w:rsidP="00DC2DD6">
      <w:pPr>
        <w:pStyle w:val="ListParagraph"/>
        <w:tabs>
          <w:tab w:val="left" w:pos="-1080"/>
          <w:tab w:val="left" w:pos="-720"/>
          <w:tab w:val="left" w:pos="0"/>
          <w:tab w:val="left" w:pos="360"/>
        </w:tabs>
        <w:ind w:left="1440"/>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Pembroke High School student Henry Raney did a job-shadow at KCUR to learn about careers in journalism, March 1,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Dan Margolies, Health and Legal Affairs Editor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Station tour for Journalism camp participants from Barstow School, June 5,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Stephen Steigman, Chief of Broadcast Operations</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Panelist for Shawnee Mission School District Journalism Workshop; September 24,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Lisa Rodriguez, Afternoon Newscaster and Reporter</w:t>
      </w:r>
    </w:p>
    <w:p w:rsidR="00DC2DD6" w:rsidRPr="00B231D9" w:rsidRDefault="00DC2DD6" w:rsidP="00DC2DD6">
      <w:pPr>
        <w:pStyle w:val="ListParagraph"/>
        <w:tabs>
          <w:tab w:val="left" w:pos="-1080"/>
          <w:tab w:val="left" w:pos="-720"/>
          <w:tab w:val="left" w:pos="0"/>
          <w:tab w:val="left" w:pos="360"/>
        </w:tabs>
        <w:rPr>
          <w:rFonts w:cs="Arial"/>
          <w:sz w:val="20"/>
          <w:szCs w:val="20"/>
        </w:rPr>
      </w:pPr>
    </w:p>
    <w:p w:rsidR="00DC2DD6" w:rsidRPr="00B231D9" w:rsidRDefault="00DC2DD6" w:rsidP="00DC2DD6">
      <w:pPr>
        <w:pStyle w:val="ListParagraph"/>
        <w:numPr>
          <w:ilvl w:val="0"/>
          <w:numId w:val="33"/>
        </w:numPr>
        <w:tabs>
          <w:tab w:val="left" w:pos="-1080"/>
          <w:tab w:val="left" w:pos="-720"/>
          <w:tab w:val="left" w:pos="0"/>
          <w:tab w:val="left" w:pos="360"/>
        </w:tabs>
        <w:rPr>
          <w:rFonts w:cs="Arial"/>
          <w:sz w:val="20"/>
          <w:szCs w:val="20"/>
        </w:rPr>
      </w:pPr>
      <w:r w:rsidRPr="00B231D9">
        <w:rPr>
          <w:rFonts w:cs="Arial"/>
          <w:sz w:val="20"/>
          <w:szCs w:val="20"/>
        </w:rPr>
        <w:t>Speaking to and working with students at the High School Journalism Conference hosted by the Kansas Scholastic Press A</w:t>
      </w:r>
      <w:r w:rsidR="007E4D44">
        <w:rPr>
          <w:rFonts w:cs="Arial"/>
          <w:sz w:val="20"/>
          <w:szCs w:val="20"/>
        </w:rPr>
        <w:t xml:space="preserve">ssociation in Lawrence, Kansas, </w:t>
      </w:r>
      <w:r w:rsidRPr="00B231D9">
        <w:rPr>
          <w:rFonts w:cs="Arial"/>
          <w:sz w:val="20"/>
          <w:szCs w:val="20"/>
        </w:rPr>
        <w:t>September 26, 2019.</w:t>
      </w:r>
    </w:p>
    <w:p w:rsidR="00DC2DD6" w:rsidRPr="00B231D9" w:rsidRDefault="00DC2DD6" w:rsidP="00DC2DD6">
      <w:pPr>
        <w:pStyle w:val="ListParagraph"/>
        <w:numPr>
          <w:ilvl w:val="1"/>
          <w:numId w:val="33"/>
        </w:numPr>
        <w:tabs>
          <w:tab w:val="left" w:pos="-1080"/>
          <w:tab w:val="left" w:pos="-720"/>
          <w:tab w:val="left" w:pos="0"/>
          <w:tab w:val="left" w:pos="360"/>
        </w:tabs>
        <w:rPr>
          <w:rFonts w:cs="Arial"/>
          <w:sz w:val="20"/>
          <w:szCs w:val="20"/>
        </w:rPr>
      </w:pPr>
      <w:r w:rsidRPr="00B231D9">
        <w:rPr>
          <w:rFonts w:cs="Arial"/>
          <w:sz w:val="20"/>
          <w:szCs w:val="20"/>
        </w:rPr>
        <w:t>Celia Llopis-Jepsen, Kansas News Service Reporter</w:t>
      </w:r>
    </w:p>
    <w:p w:rsidR="00DC2DD6" w:rsidRDefault="00DC2DD6" w:rsidP="00DC2DD6">
      <w:pPr>
        <w:pStyle w:val="ListParagraph"/>
        <w:numPr>
          <w:ilvl w:val="1"/>
          <w:numId w:val="33"/>
        </w:numPr>
        <w:tabs>
          <w:tab w:val="left" w:pos="-1080"/>
          <w:tab w:val="left" w:pos="-720"/>
          <w:tab w:val="left" w:pos="0"/>
          <w:tab w:val="left" w:pos="360"/>
        </w:tabs>
        <w:rPr>
          <w:rFonts w:cs="Arial"/>
        </w:rPr>
      </w:pPr>
      <w:r w:rsidRPr="00B231D9">
        <w:rPr>
          <w:rFonts w:cs="Arial"/>
          <w:sz w:val="20"/>
          <w:szCs w:val="20"/>
        </w:rPr>
        <w:t>Nomin Ujiyediin, Kansas News Service Reporter</w:t>
      </w:r>
    </w:p>
    <w:p w:rsidR="00DC2DD6" w:rsidRDefault="00DC2DD6" w:rsidP="00DC2DD6">
      <w:pPr>
        <w:pStyle w:val="ListParagraph"/>
        <w:tabs>
          <w:tab w:val="left" w:pos="-1080"/>
          <w:tab w:val="left" w:pos="-720"/>
          <w:tab w:val="left" w:pos="0"/>
          <w:tab w:val="left" w:pos="360"/>
        </w:tabs>
        <w:ind w:left="1440"/>
        <w:rPr>
          <w:rFonts w:cs="Arial"/>
        </w:rPr>
      </w:pPr>
    </w:p>
    <w:p w:rsidR="00DC2DD6" w:rsidRDefault="00DC2DD6" w:rsidP="00DC2DD6">
      <w:pPr>
        <w:pStyle w:val="ListParagraph"/>
        <w:tabs>
          <w:tab w:val="left" w:pos="-1080"/>
          <w:tab w:val="left" w:pos="-720"/>
          <w:tab w:val="left" w:pos="0"/>
          <w:tab w:val="left" w:pos="360"/>
        </w:tabs>
        <w:rPr>
          <w:rFonts w:cs="Arial"/>
        </w:rPr>
      </w:pPr>
    </w:p>
    <w:p w:rsidR="00DC2DD6" w:rsidRDefault="00DC2DD6" w:rsidP="00DC2DD6">
      <w:pPr>
        <w:pStyle w:val="ListParagraph"/>
        <w:tabs>
          <w:tab w:val="left" w:pos="-1080"/>
          <w:tab w:val="left" w:pos="-720"/>
          <w:tab w:val="left" w:pos="0"/>
          <w:tab w:val="left" w:pos="360"/>
        </w:tabs>
        <w:ind w:left="1440"/>
        <w:rPr>
          <w:rFonts w:cs="Arial"/>
        </w:rPr>
      </w:pPr>
    </w:p>
    <w:p w:rsidR="00DC2DD6" w:rsidRPr="00ED16E7" w:rsidRDefault="00DC2DD6" w:rsidP="00DC2DD6">
      <w:pPr>
        <w:pStyle w:val="ListParagraph"/>
        <w:tabs>
          <w:tab w:val="left" w:pos="-1080"/>
          <w:tab w:val="left" w:pos="-720"/>
          <w:tab w:val="left" w:pos="0"/>
          <w:tab w:val="left" w:pos="360"/>
        </w:tabs>
        <w:ind w:left="1440"/>
        <w:rPr>
          <w:rFonts w:cs="Arial"/>
        </w:rPr>
      </w:pPr>
    </w:p>
    <w:p w:rsidR="002625FF" w:rsidRPr="002E1055" w:rsidRDefault="002625FF" w:rsidP="002E1055">
      <w:pPr>
        <w:tabs>
          <w:tab w:val="left" w:pos="-1080"/>
          <w:tab w:val="left" w:pos="-720"/>
          <w:tab w:val="left" w:pos="0"/>
          <w:tab w:val="left" w:pos="360"/>
        </w:tabs>
        <w:rPr>
          <w:rFonts w:cs="Arial"/>
          <w:b/>
          <w:sz w:val="20"/>
          <w:szCs w:val="20"/>
        </w:rPr>
      </w:pPr>
    </w:p>
    <w:sectPr w:rsidR="002625FF" w:rsidRPr="002E1055" w:rsidSect="00955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7E" w:rsidRDefault="0034487E" w:rsidP="00851847">
      <w:r>
        <w:separator/>
      </w:r>
    </w:p>
  </w:endnote>
  <w:endnote w:type="continuationSeparator" w:id="0">
    <w:p w:rsidR="0034487E" w:rsidRDefault="0034487E" w:rsidP="008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87572"/>
      <w:docPartObj>
        <w:docPartGallery w:val="Page Numbers (Bottom of Page)"/>
        <w:docPartUnique/>
      </w:docPartObj>
    </w:sdtPr>
    <w:sdtEndPr>
      <w:rPr>
        <w:noProof/>
      </w:rPr>
    </w:sdtEndPr>
    <w:sdtContent>
      <w:p w:rsidR="0034487E" w:rsidRDefault="0034487E">
        <w:pPr>
          <w:pStyle w:val="Footer"/>
          <w:jc w:val="right"/>
        </w:pPr>
        <w:r>
          <w:fldChar w:fldCharType="begin"/>
        </w:r>
        <w:r>
          <w:instrText xml:space="preserve"> PAGE   \* MERGEFORMAT </w:instrText>
        </w:r>
        <w:r>
          <w:fldChar w:fldCharType="separate"/>
        </w:r>
        <w:r w:rsidR="00ED7EF0">
          <w:rPr>
            <w:noProof/>
          </w:rPr>
          <w:t>1</w:t>
        </w:r>
        <w:r>
          <w:rPr>
            <w:noProof/>
          </w:rPr>
          <w:fldChar w:fldCharType="end"/>
        </w:r>
      </w:p>
    </w:sdtContent>
  </w:sdt>
  <w:p w:rsidR="0034487E" w:rsidRDefault="0034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7E" w:rsidRDefault="0034487E" w:rsidP="00851847">
      <w:r>
        <w:separator/>
      </w:r>
    </w:p>
  </w:footnote>
  <w:footnote w:type="continuationSeparator" w:id="0">
    <w:p w:rsidR="0034487E" w:rsidRDefault="0034487E" w:rsidP="0085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22"/>
    <w:multiLevelType w:val="hybridMultilevel"/>
    <w:tmpl w:val="A4E8F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FF6"/>
    <w:multiLevelType w:val="hybridMultilevel"/>
    <w:tmpl w:val="8C446F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4CA3"/>
    <w:multiLevelType w:val="hybridMultilevel"/>
    <w:tmpl w:val="E4EE2574"/>
    <w:lvl w:ilvl="0" w:tplc="86BE9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220E"/>
    <w:multiLevelType w:val="hybridMultilevel"/>
    <w:tmpl w:val="38CC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069B5"/>
    <w:multiLevelType w:val="hybridMultilevel"/>
    <w:tmpl w:val="1672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421E1"/>
    <w:multiLevelType w:val="hybridMultilevel"/>
    <w:tmpl w:val="94FCFC2E"/>
    <w:lvl w:ilvl="0" w:tplc="B874CF4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205A"/>
    <w:multiLevelType w:val="hybridMultilevel"/>
    <w:tmpl w:val="BE04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B2C63"/>
    <w:multiLevelType w:val="hybridMultilevel"/>
    <w:tmpl w:val="9CA2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40"/>
    <w:multiLevelType w:val="hybridMultilevel"/>
    <w:tmpl w:val="0FAC89C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1C94067B"/>
    <w:multiLevelType w:val="hybridMultilevel"/>
    <w:tmpl w:val="2A52E6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7A1E"/>
    <w:multiLevelType w:val="hybridMultilevel"/>
    <w:tmpl w:val="2BD013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129E5"/>
    <w:multiLevelType w:val="hybridMultilevel"/>
    <w:tmpl w:val="EBC482EA"/>
    <w:lvl w:ilvl="0" w:tplc="03A4E2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A7100"/>
    <w:multiLevelType w:val="hybridMultilevel"/>
    <w:tmpl w:val="A32A31F4"/>
    <w:lvl w:ilvl="0" w:tplc="A4CCB94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C7A1B"/>
    <w:multiLevelType w:val="hybridMultilevel"/>
    <w:tmpl w:val="4C18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951BA"/>
    <w:multiLevelType w:val="hybridMultilevel"/>
    <w:tmpl w:val="FB0EF91A"/>
    <w:lvl w:ilvl="0" w:tplc="871E277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D434A"/>
    <w:multiLevelType w:val="hybridMultilevel"/>
    <w:tmpl w:val="D33A0328"/>
    <w:lvl w:ilvl="0" w:tplc="059A3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90166"/>
    <w:multiLevelType w:val="hybridMultilevel"/>
    <w:tmpl w:val="C150B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A6136"/>
    <w:multiLevelType w:val="hybridMultilevel"/>
    <w:tmpl w:val="4364AB50"/>
    <w:lvl w:ilvl="0" w:tplc="04090001">
      <w:start w:val="1"/>
      <w:numFmt w:val="bullet"/>
      <w:lvlText w:val=""/>
      <w:lvlJc w:val="left"/>
      <w:pPr>
        <w:ind w:left="720" w:hanging="360"/>
      </w:pPr>
      <w:rPr>
        <w:rFonts w:ascii="Symbol" w:hAnsi="Symbol" w:hint="default"/>
      </w:rPr>
    </w:lvl>
    <w:lvl w:ilvl="1" w:tplc="34527DB0">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944E8"/>
    <w:multiLevelType w:val="hybridMultilevel"/>
    <w:tmpl w:val="5BAA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1758B"/>
    <w:multiLevelType w:val="hybridMultilevel"/>
    <w:tmpl w:val="4ED0D25E"/>
    <w:lvl w:ilvl="0" w:tplc="E3362D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D171EA0"/>
    <w:multiLevelType w:val="multilevel"/>
    <w:tmpl w:val="C462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A94EB0"/>
    <w:multiLevelType w:val="hybridMultilevel"/>
    <w:tmpl w:val="096CC2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F307BBF"/>
    <w:multiLevelType w:val="hybridMultilevel"/>
    <w:tmpl w:val="40BE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C550A7"/>
    <w:multiLevelType w:val="hybridMultilevel"/>
    <w:tmpl w:val="C462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6AEF"/>
    <w:multiLevelType w:val="hybridMultilevel"/>
    <w:tmpl w:val="D1AE7CF8"/>
    <w:lvl w:ilvl="0" w:tplc="00807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CC175F"/>
    <w:multiLevelType w:val="hybridMultilevel"/>
    <w:tmpl w:val="A4E8F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F555F"/>
    <w:multiLevelType w:val="hybridMultilevel"/>
    <w:tmpl w:val="4E404F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8687F"/>
    <w:multiLevelType w:val="hybridMultilevel"/>
    <w:tmpl w:val="1B448838"/>
    <w:lvl w:ilvl="0" w:tplc="75FCD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B6956"/>
    <w:multiLevelType w:val="hybridMultilevel"/>
    <w:tmpl w:val="AAFAC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C36CA6"/>
    <w:multiLevelType w:val="hybridMultilevel"/>
    <w:tmpl w:val="A4E8F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D5474"/>
    <w:multiLevelType w:val="hybridMultilevel"/>
    <w:tmpl w:val="B12ECDF8"/>
    <w:lvl w:ilvl="0" w:tplc="25209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B5918"/>
    <w:multiLevelType w:val="hybridMultilevel"/>
    <w:tmpl w:val="9DB22E9C"/>
    <w:lvl w:ilvl="0" w:tplc="A4CCB94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E6CE3"/>
    <w:multiLevelType w:val="hybridMultilevel"/>
    <w:tmpl w:val="2E56F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FE3DDF"/>
    <w:multiLevelType w:val="hybridMultilevel"/>
    <w:tmpl w:val="76B0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8"/>
  </w:num>
  <w:num w:numId="4">
    <w:abstractNumId w:val="33"/>
  </w:num>
  <w:num w:numId="5">
    <w:abstractNumId w:val="18"/>
  </w:num>
  <w:num w:numId="6">
    <w:abstractNumId w:val="6"/>
  </w:num>
  <w:num w:numId="7">
    <w:abstractNumId w:val="24"/>
  </w:num>
  <w:num w:numId="8">
    <w:abstractNumId w:val="3"/>
  </w:num>
  <w:num w:numId="9">
    <w:abstractNumId w:val="7"/>
  </w:num>
  <w:num w:numId="10">
    <w:abstractNumId w:val="14"/>
  </w:num>
  <w:num w:numId="11">
    <w:abstractNumId w:val="5"/>
  </w:num>
  <w:num w:numId="12">
    <w:abstractNumId w:val="16"/>
  </w:num>
  <w:num w:numId="13">
    <w:abstractNumId w:val="32"/>
  </w:num>
  <w:num w:numId="14">
    <w:abstractNumId w:val="15"/>
  </w:num>
  <w:num w:numId="15">
    <w:abstractNumId w:val="27"/>
  </w:num>
  <w:num w:numId="16">
    <w:abstractNumId w:val="30"/>
  </w:num>
  <w:num w:numId="17">
    <w:abstractNumId w:val="17"/>
  </w:num>
  <w:num w:numId="18">
    <w:abstractNumId w:val="22"/>
  </w:num>
  <w:num w:numId="19">
    <w:abstractNumId w:val="4"/>
  </w:num>
  <w:num w:numId="20">
    <w:abstractNumId w:val="10"/>
  </w:num>
  <w:num w:numId="21">
    <w:abstractNumId w:val="23"/>
  </w:num>
  <w:num w:numId="22">
    <w:abstractNumId w:val="20"/>
  </w:num>
  <w:num w:numId="23">
    <w:abstractNumId w:val="31"/>
  </w:num>
  <w:num w:numId="24">
    <w:abstractNumId w:val="9"/>
  </w:num>
  <w:num w:numId="25">
    <w:abstractNumId w:val="1"/>
  </w:num>
  <w:num w:numId="26">
    <w:abstractNumId w:val="25"/>
  </w:num>
  <w:num w:numId="27">
    <w:abstractNumId w:val="26"/>
  </w:num>
  <w:num w:numId="28">
    <w:abstractNumId w:val="0"/>
  </w:num>
  <w:num w:numId="29">
    <w:abstractNumId w:val="19"/>
  </w:num>
  <w:num w:numId="30">
    <w:abstractNumId w:val="11"/>
  </w:num>
  <w:num w:numId="31">
    <w:abstractNumId w:val="12"/>
  </w:num>
  <w:num w:numId="32">
    <w:abstractNumId w:val="2"/>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5"/>
    <w:rsid w:val="0000377D"/>
    <w:rsid w:val="00005FD1"/>
    <w:rsid w:val="00091834"/>
    <w:rsid w:val="00092EF5"/>
    <w:rsid w:val="000A29DB"/>
    <w:rsid w:val="000B1920"/>
    <w:rsid w:val="000C7A58"/>
    <w:rsid w:val="000D60B8"/>
    <w:rsid w:val="000F49E6"/>
    <w:rsid w:val="000F4D35"/>
    <w:rsid w:val="00101CCE"/>
    <w:rsid w:val="00105AAE"/>
    <w:rsid w:val="00116967"/>
    <w:rsid w:val="00145A99"/>
    <w:rsid w:val="00164F1D"/>
    <w:rsid w:val="001657B5"/>
    <w:rsid w:val="00172D24"/>
    <w:rsid w:val="00173F44"/>
    <w:rsid w:val="001929B1"/>
    <w:rsid w:val="00193F67"/>
    <w:rsid w:val="001A4C7A"/>
    <w:rsid w:val="001B0640"/>
    <w:rsid w:val="001C2731"/>
    <w:rsid w:val="00210490"/>
    <w:rsid w:val="00212218"/>
    <w:rsid w:val="002625FF"/>
    <w:rsid w:val="00275217"/>
    <w:rsid w:val="0028503D"/>
    <w:rsid w:val="00287DC8"/>
    <w:rsid w:val="0029391B"/>
    <w:rsid w:val="002A3952"/>
    <w:rsid w:val="002B1461"/>
    <w:rsid w:val="002B33EC"/>
    <w:rsid w:val="002C18D7"/>
    <w:rsid w:val="002C41CC"/>
    <w:rsid w:val="002D2E23"/>
    <w:rsid w:val="002D54CF"/>
    <w:rsid w:val="002E1055"/>
    <w:rsid w:val="002E6A46"/>
    <w:rsid w:val="002F268B"/>
    <w:rsid w:val="00314C2C"/>
    <w:rsid w:val="00315571"/>
    <w:rsid w:val="00324A2B"/>
    <w:rsid w:val="00332B4F"/>
    <w:rsid w:val="0033452F"/>
    <w:rsid w:val="00343CE2"/>
    <w:rsid w:val="0034487E"/>
    <w:rsid w:val="00375AFB"/>
    <w:rsid w:val="003813A8"/>
    <w:rsid w:val="003A0D57"/>
    <w:rsid w:val="003C172C"/>
    <w:rsid w:val="003C38DB"/>
    <w:rsid w:val="003C6303"/>
    <w:rsid w:val="003D0AF5"/>
    <w:rsid w:val="003D273A"/>
    <w:rsid w:val="003E5C49"/>
    <w:rsid w:val="0041482B"/>
    <w:rsid w:val="004269BD"/>
    <w:rsid w:val="004326EF"/>
    <w:rsid w:val="004501CA"/>
    <w:rsid w:val="004509B8"/>
    <w:rsid w:val="00467E24"/>
    <w:rsid w:val="004705B6"/>
    <w:rsid w:val="00483BE0"/>
    <w:rsid w:val="00485654"/>
    <w:rsid w:val="00496AF2"/>
    <w:rsid w:val="004B0730"/>
    <w:rsid w:val="004D2648"/>
    <w:rsid w:val="00505808"/>
    <w:rsid w:val="005103FD"/>
    <w:rsid w:val="0054072A"/>
    <w:rsid w:val="0055671E"/>
    <w:rsid w:val="00557775"/>
    <w:rsid w:val="00567506"/>
    <w:rsid w:val="00584EE5"/>
    <w:rsid w:val="0059278D"/>
    <w:rsid w:val="005B3F70"/>
    <w:rsid w:val="005C4625"/>
    <w:rsid w:val="005D01B4"/>
    <w:rsid w:val="005F1A98"/>
    <w:rsid w:val="005F4670"/>
    <w:rsid w:val="006115DE"/>
    <w:rsid w:val="00616E23"/>
    <w:rsid w:val="006222E8"/>
    <w:rsid w:val="00643E6D"/>
    <w:rsid w:val="00655248"/>
    <w:rsid w:val="006570AD"/>
    <w:rsid w:val="006A0526"/>
    <w:rsid w:val="006A1251"/>
    <w:rsid w:val="006B259D"/>
    <w:rsid w:val="006D702E"/>
    <w:rsid w:val="006F2F9E"/>
    <w:rsid w:val="00704A03"/>
    <w:rsid w:val="007246EF"/>
    <w:rsid w:val="00733422"/>
    <w:rsid w:val="00734778"/>
    <w:rsid w:val="007770B7"/>
    <w:rsid w:val="0078097C"/>
    <w:rsid w:val="007C22C1"/>
    <w:rsid w:val="007C37B1"/>
    <w:rsid w:val="007D0F10"/>
    <w:rsid w:val="007E4D44"/>
    <w:rsid w:val="00813E62"/>
    <w:rsid w:val="00823E4D"/>
    <w:rsid w:val="00826DA3"/>
    <w:rsid w:val="00836E8B"/>
    <w:rsid w:val="00842126"/>
    <w:rsid w:val="008423C1"/>
    <w:rsid w:val="00845662"/>
    <w:rsid w:val="00847B93"/>
    <w:rsid w:val="00851847"/>
    <w:rsid w:val="00862306"/>
    <w:rsid w:val="00870E1D"/>
    <w:rsid w:val="00894AF9"/>
    <w:rsid w:val="008C0385"/>
    <w:rsid w:val="008F2337"/>
    <w:rsid w:val="008F2AA6"/>
    <w:rsid w:val="00910C46"/>
    <w:rsid w:val="00915A77"/>
    <w:rsid w:val="0092276B"/>
    <w:rsid w:val="00922EF5"/>
    <w:rsid w:val="009535CD"/>
    <w:rsid w:val="00955F3D"/>
    <w:rsid w:val="0095708F"/>
    <w:rsid w:val="00967967"/>
    <w:rsid w:val="00973E07"/>
    <w:rsid w:val="009770B3"/>
    <w:rsid w:val="00981CB2"/>
    <w:rsid w:val="009A78C9"/>
    <w:rsid w:val="009B2121"/>
    <w:rsid w:val="009F0A1B"/>
    <w:rsid w:val="009F607B"/>
    <w:rsid w:val="00A00916"/>
    <w:rsid w:val="00A05F04"/>
    <w:rsid w:val="00A6007C"/>
    <w:rsid w:val="00A7320E"/>
    <w:rsid w:val="00A830F9"/>
    <w:rsid w:val="00AA4EE2"/>
    <w:rsid w:val="00AB56B2"/>
    <w:rsid w:val="00AC2A2C"/>
    <w:rsid w:val="00AF0B46"/>
    <w:rsid w:val="00B0370C"/>
    <w:rsid w:val="00B06FA5"/>
    <w:rsid w:val="00B07526"/>
    <w:rsid w:val="00B105DA"/>
    <w:rsid w:val="00B23E1A"/>
    <w:rsid w:val="00B36756"/>
    <w:rsid w:val="00B705F3"/>
    <w:rsid w:val="00B82F42"/>
    <w:rsid w:val="00B83143"/>
    <w:rsid w:val="00B937FE"/>
    <w:rsid w:val="00BC363B"/>
    <w:rsid w:val="00BF1DFC"/>
    <w:rsid w:val="00BF5D79"/>
    <w:rsid w:val="00C008E0"/>
    <w:rsid w:val="00C1279C"/>
    <w:rsid w:val="00C12FFA"/>
    <w:rsid w:val="00C21D9C"/>
    <w:rsid w:val="00C54BD2"/>
    <w:rsid w:val="00C55629"/>
    <w:rsid w:val="00C63BB3"/>
    <w:rsid w:val="00C91235"/>
    <w:rsid w:val="00C94830"/>
    <w:rsid w:val="00CA038E"/>
    <w:rsid w:val="00CA2B5E"/>
    <w:rsid w:val="00CA535A"/>
    <w:rsid w:val="00CB18B5"/>
    <w:rsid w:val="00CB4E37"/>
    <w:rsid w:val="00CD3363"/>
    <w:rsid w:val="00CE0D29"/>
    <w:rsid w:val="00CE5863"/>
    <w:rsid w:val="00CF4E00"/>
    <w:rsid w:val="00D00952"/>
    <w:rsid w:val="00D30E2E"/>
    <w:rsid w:val="00D33201"/>
    <w:rsid w:val="00D51CE8"/>
    <w:rsid w:val="00D52502"/>
    <w:rsid w:val="00D66774"/>
    <w:rsid w:val="00D67257"/>
    <w:rsid w:val="00D937D1"/>
    <w:rsid w:val="00D975EF"/>
    <w:rsid w:val="00DA13CA"/>
    <w:rsid w:val="00DB3941"/>
    <w:rsid w:val="00DC2DD6"/>
    <w:rsid w:val="00DC4C63"/>
    <w:rsid w:val="00DD0298"/>
    <w:rsid w:val="00E02BCC"/>
    <w:rsid w:val="00E050D1"/>
    <w:rsid w:val="00E105DB"/>
    <w:rsid w:val="00E10CAC"/>
    <w:rsid w:val="00E32C9A"/>
    <w:rsid w:val="00E441CB"/>
    <w:rsid w:val="00E47C08"/>
    <w:rsid w:val="00E76206"/>
    <w:rsid w:val="00E94693"/>
    <w:rsid w:val="00EA2DC0"/>
    <w:rsid w:val="00EA4337"/>
    <w:rsid w:val="00EB5450"/>
    <w:rsid w:val="00ED7EF0"/>
    <w:rsid w:val="00EE76E9"/>
    <w:rsid w:val="00F0104C"/>
    <w:rsid w:val="00F0318A"/>
    <w:rsid w:val="00F15D04"/>
    <w:rsid w:val="00F17C28"/>
    <w:rsid w:val="00F21AF3"/>
    <w:rsid w:val="00F23247"/>
    <w:rsid w:val="00F32F16"/>
    <w:rsid w:val="00F3449B"/>
    <w:rsid w:val="00F553B9"/>
    <w:rsid w:val="00F8577C"/>
    <w:rsid w:val="00F96807"/>
    <w:rsid w:val="00FA219F"/>
    <w:rsid w:val="00FA2D31"/>
    <w:rsid w:val="00FE7D07"/>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28A"/>
  <w15:chartTrackingRefBased/>
  <w15:docId w15:val="{F3988613-A89C-4EB0-B587-6D040746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47"/>
    <w:pPr>
      <w:tabs>
        <w:tab w:val="center" w:pos="4680"/>
        <w:tab w:val="right" w:pos="9360"/>
      </w:tabs>
    </w:pPr>
  </w:style>
  <w:style w:type="character" w:customStyle="1" w:styleId="HeaderChar">
    <w:name w:val="Header Char"/>
    <w:basedOn w:val="DefaultParagraphFont"/>
    <w:link w:val="Header"/>
    <w:uiPriority w:val="99"/>
    <w:rsid w:val="00851847"/>
  </w:style>
  <w:style w:type="paragraph" w:styleId="Footer">
    <w:name w:val="footer"/>
    <w:basedOn w:val="Normal"/>
    <w:link w:val="FooterChar"/>
    <w:uiPriority w:val="99"/>
    <w:unhideWhenUsed/>
    <w:rsid w:val="00851847"/>
    <w:pPr>
      <w:tabs>
        <w:tab w:val="center" w:pos="4680"/>
        <w:tab w:val="right" w:pos="9360"/>
      </w:tabs>
    </w:pPr>
  </w:style>
  <w:style w:type="character" w:customStyle="1" w:styleId="FooterChar">
    <w:name w:val="Footer Char"/>
    <w:basedOn w:val="DefaultParagraphFont"/>
    <w:link w:val="Footer"/>
    <w:uiPriority w:val="99"/>
    <w:rsid w:val="00851847"/>
  </w:style>
  <w:style w:type="paragraph" w:styleId="ListParagraph">
    <w:name w:val="List Paragraph"/>
    <w:basedOn w:val="Normal"/>
    <w:uiPriority w:val="34"/>
    <w:qFormat/>
    <w:rsid w:val="00851847"/>
    <w:pPr>
      <w:ind w:left="720"/>
      <w:contextualSpacing/>
    </w:pPr>
  </w:style>
  <w:style w:type="table" w:styleId="TableGrid">
    <w:name w:val="Table Grid"/>
    <w:basedOn w:val="TableNormal"/>
    <w:uiPriority w:val="39"/>
    <w:rsid w:val="00F3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E4D"/>
    <w:rPr>
      <w:color w:val="0563C1" w:themeColor="hyperlink"/>
      <w:u w:val="single"/>
    </w:rPr>
  </w:style>
  <w:style w:type="paragraph" w:styleId="BalloonText">
    <w:name w:val="Balloon Text"/>
    <w:basedOn w:val="Normal"/>
    <w:link w:val="BalloonTextChar"/>
    <w:uiPriority w:val="99"/>
    <w:semiHidden/>
    <w:unhideWhenUsed/>
    <w:rsid w:val="0042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576">
      <w:bodyDiv w:val="1"/>
      <w:marLeft w:val="0"/>
      <w:marRight w:val="0"/>
      <w:marTop w:val="0"/>
      <w:marBottom w:val="0"/>
      <w:divBdr>
        <w:top w:val="none" w:sz="0" w:space="0" w:color="auto"/>
        <w:left w:val="none" w:sz="0" w:space="0" w:color="auto"/>
        <w:bottom w:val="none" w:sz="0" w:space="0" w:color="auto"/>
        <w:right w:val="none" w:sz="0" w:space="0" w:color="auto"/>
      </w:divBdr>
    </w:div>
    <w:div w:id="87775685">
      <w:bodyDiv w:val="1"/>
      <w:marLeft w:val="0"/>
      <w:marRight w:val="0"/>
      <w:marTop w:val="0"/>
      <w:marBottom w:val="0"/>
      <w:divBdr>
        <w:top w:val="none" w:sz="0" w:space="0" w:color="auto"/>
        <w:left w:val="none" w:sz="0" w:space="0" w:color="auto"/>
        <w:bottom w:val="none" w:sz="0" w:space="0" w:color="auto"/>
        <w:right w:val="none" w:sz="0" w:space="0" w:color="auto"/>
      </w:divBdr>
    </w:div>
    <w:div w:id="92869049">
      <w:bodyDiv w:val="1"/>
      <w:marLeft w:val="0"/>
      <w:marRight w:val="0"/>
      <w:marTop w:val="0"/>
      <w:marBottom w:val="0"/>
      <w:divBdr>
        <w:top w:val="none" w:sz="0" w:space="0" w:color="auto"/>
        <w:left w:val="none" w:sz="0" w:space="0" w:color="auto"/>
        <w:bottom w:val="none" w:sz="0" w:space="0" w:color="auto"/>
        <w:right w:val="none" w:sz="0" w:space="0" w:color="auto"/>
      </w:divBdr>
    </w:div>
    <w:div w:id="422997892">
      <w:bodyDiv w:val="1"/>
      <w:marLeft w:val="0"/>
      <w:marRight w:val="0"/>
      <w:marTop w:val="0"/>
      <w:marBottom w:val="0"/>
      <w:divBdr>
        <w:top w:val="none" w:sz="0" w:space="0" w:color="auto"/>
        <w:left w:val="none" w:sz="0" w:space="0" w:color="auto"/>
        <w:bottom w:val="none" w:sz="0" w:space="0" w:color="auto"/>
        <w:right w:val="none" w:sz="0" w:space="0" w:color="auto"/>
      </w:divBdr>
    </w:div>
    <w:div w:id="452214109">
      <w:bodyDiv w:val="1"/>
      <w:marLeft w:val="0"/>
      <w:marRight w:val="0"/>
      <w:marTop w:val="0"/>
      <w:marBottom w:val="0"/>
      <w:divBdr>
        <w:top w:val="none" w:sz="0" w:space="0" w:color="auto"/>
        <w:left w:val="none" w:sz="0" w:space="0" w:color="auto"/>
        <w:bottom w:val="none" w:sz="0" w:space="0" w:color="auto"/>
        <w:right w:val="none" w:sz="0" w:space="0" w:color="auto"/>
      </w:divBdr>
    </w:div>
    <w:div w:id="555243150">
      <w:bodyDiv w:val="1"/>
      <w:marLeft w:val="0"/>
      <w:marRight w:val="0"/>
      <w:marTop w:val="0"/>
      <w:marBottom w:val="0"/>
      <w:divBdr>
        <w:top w:val="none" w:sz="0" w:space="0" w:color="auto"/>
        <w:left w:val="none" w:sz="0" w:space="0" w:color="auto"/>
        <w:bottom w:val="none" w:sz="0" w:space="0" w:color="auto"/>
        <w:right w:val="none" w:sz="0" w:space="0" w:color="auto"/>
      </w:divBdr>
    </w:div>
    <w:div w:id="616641341">
      <w:bodyDiv w:val="1"/>
      <w:marLeft w:val="0"/>
      <w:marRight w:val="0"/>
      <w:marTop w:val="0"/>
      <w:marBottom w:val="0"/>
      <w:divBdr>
        <w:top w:val="none" w:sz="0" w:space="0" w:color="auto"/>
        <w:left w:val="none" w:sz="0" w:space="0" w:color="auto"/>
        <w:bottom w:val="none" w:sz="0" w:space="0" w:color="auto"/>
        <w:right w:val="none" w:sz="0" w:space="0" w:color="auto"/>
      </w:divBdr>
    </w:div>
    <w:div w:id="628629418">
      <w:bodyDiv w:val="1"/>
      <w:marLeft w:val="0"/>
      <w:marRight w:val="0"/>
      <w:marTop w:val="0"/>
      <w:marBottom w:val="0"/>
      <w:divBdr>
        <w:top w:val="none" w:sz="0" w:space="0" w:color="auto"/>
        <w:left w:val="none" w:sz="0" w:space="0" w:color="auto"/>
        <w:bottom w:val="none" w:sz="0" w:space="0" w:color="auto"/>
        <w:right w:val="none" w:sz="0" w:space="0" w:color="auto"/>
      </w:divBdr>
    </w:div>
    <w:div w:id="695664863">
      <w:bodyDiv w:val="1"/>
      <w:marLeft w:val="0"/>
      <w:marRight w:val="0"/>
      <w:marTop w:val="0"/>
      <w:marBottom w:val="0"/>
      <w:divBdr>
        <w:top w:val="none" w:sz="0" w:space="0" w:color="auto"/>
        <w:left w:val="none" w:sz="0" w:space="0" w:color="auto"/>
        <w:bottom w:val="none" w:sz="0" w:space="0" w:color="auto"/>
        <w:right w:val="none" w:sz="0" w:space="0" w:color="auto"/>
      </w:divBdr>
    </w:div>
    <w:div w:id="710223609">
      <w:bodyDiv w:val="1"/>
      <w:marLeft w:val="0"/>
      <w:marRight w:val="0"/>
      <w:marTop w:val="0"/>
      <w:marBottom w:val="0"/>
      <w:divBdr>
        <w:top w:val="none" w:sz="0" w:space="0" w:color="auto"/>
        <w:left w:val="none" w:sz="0" w:space="0" w:color="auto"/>
        <w:bottom w:val="none" w:sz="0" w:space="0" w:color="auto"/>
        <w:right w:val="none" w:sz="0" w:space="0" w:color="auto"/>
      </w:divBdr>
    </w:div>
    <w:div w:id="804588189">
      <w:bodyDiv w:val="1"/>
      <w:marLeft w:val="0"/>
      <w:marRight w:val="0"/>
      <w:marTop w:val="0"/>
      <w:marBottom w:val="0"/>
      <w:divBdr>
        <w:top w:val="none" w:sz="0" w:space="0" w:color="auto"/>
        <w:left w:val="none" w:sz="0" w:space="0" w:color="auto"/>
        <w:bottom w:val="none" w:sz="0" w:space="0" w:color="auto"/>
        <w:right w:val="none" w:sz="0" w:space="0" w:color="auto"/>
      </w:divBdr>
    </w:div>
    <w:div w:id="1401054827">
      <w:bodyDiv w:val="1"/>
      <w:marLeft w:val="0"/>
      <w:marRight w:val="0"/>
      <w:marTop w:val="0"/>
      <w:marBottom w:val="0"/>
      <w:divBdr>
        <w:top w:val="none" w:sz="0" w:space="0" w:color="auto"/>
        <w:left w:val="none" w:sz="0" w:space="0" w:color="auto"/>
        <w:bottom w:val="none" w:sz="0" w:space="0" w:color="auto"/>
        <w:right w:val="none" w:sz="0" w:space="0" w:color="auto"/>
      </w:divBdr>
    </w:div>
    <w:div w:id="1497573966">
      <w:bodyDiv w:val="1"/>
      <w:marLeft w:val="0"/>
      <w:marRight w:val="0"/>
      <w:marTop w:val="0"/>
      <w:marBottom w:val="0"/>
      <w:divBdr>
        <w:top w:val="none" w:sz="0" w:space="0" w:color="auto"/>
        <w:left w:val="none" w:sz="0" w:space="0" w:color="auto"/>
        <w:bottom w:val="none" w:sz="0" w:space="0" w:color="auto"/>
        <w:right w:val="none" w:sz="0" w:space="0" w:color="auto"/>
      </w:divBdr>
    </w:div>
    <w:div w:id="1523857011">
      <w:bodyDiv w:val="1"/>
      <w:marLeft w:val="0"/>
      <w:marRight w:val="0"/>
      <w:marTop w:val="0"/>
      <w:marBottom w:val="0"/>
      <w:divBdr>
        <w:top w:val="none" w:sz="0" w:space="0" w:color="auto"/>
        <w:left w:val="none" w:sz="0" w:space="0" w:color="auto"/>
        <w:bottom w:val="none" w:sz="0" w:space="0" w:color="auto"/>
        <w:right w:val="none" w:sz="0" w:space="0" w:color="auto"/>
      </w:divBdr>
    </w:div>
    <w:div w:id="1637644358">
      <w:bodyDiv w:val="1"/>
      <w:marLeft w:val="0"/>
      <w:marRight w:val="0"/>
      <w:marTop w:val="0"/>
      <w:marBottom w:val="0"/>
      <w:divBdr>
        <w:top w:val="none" w:sz="0" w:space="0" w:color="auto"/>
        <w:left w:val="none" w:sz="0" w:space="0" w:color="auto"/>
        <w:bottom w:val="none" w:sz="0" w:space="0" w:color="auto"/>
        <w:right w:val="none" w:sz="0" w:space="0" w:color="auto"/>
      </w:divBdr>
    </w:div>
    <w:div w:id="1718696488">
      <w:bodyDiv w:val="1"/>
      <w:marLeft w:val="0"/>
      <w:marRight w:val="0"/>
      <w:marTop w:val="0"/>
      <w:marBottom w:val="0"/>
      <w:divBdr>
        <w:top w:val="none" w:sz="0" w:space="0" w:color="auto"/>
        <w:left w:val="none" w:sz="0" w:space="0" w:color="auto"/>
        <w:bottom w:val="none" w:sz="0" w:space="0" w:color="auto"/>
        <w:right w:val="none" w:sz="0" w:space="0" w:color="auto"/>
      </w:divBdr>
    </w:div>
    <w:div w:id="1759594809">
      <w:bodyDiv w:val="1"/>
      <w:marLeft w:val="0"/>
      <w:marRight w:val="0"/>
      <w:marTop w:val="0"/>
      <w:marBottom w:val="0"/>
      <w:divBdr>
        <w:top w:val="none" w:sz="0" w:space="0" w:color="auto"/>
        <w:left w:val="none" w:sz="0" w:space="0" w:color="auto"/>
        <w:bottom w:val="none" w:sz="0" w:space="0" w:color="auto"/>
        <w:right w:val="none" w:sz="0" w:space="0" w:color="auto"/>
      </w:divBdr>
    </w:div>
    <w:div w:id="1920404426">
      <w:bodyDiv w:val="1"/>
      <w:marLeft w:val="0"/>
      <w:marRight w:val="0"/>
      <w:marTop w:val="0"/>
      <w:marBottom w:val="0"/>
      <w:divBdr>
        <w:top w:val="none" w:sz="0" w:space="0" w:color="auto"/>
        <w:left w:val="none" w:sz="0" w:space="0" w:color="auto"/>
        <w:bottom w:val="none" w:sz="0" w:space="0" w:color="auto"/>
        <w:right w:val="none" w:sz="0" w:space="0" w:color="auto"/>
      </w:divBdr>
    </w:div>
    <w:div w:id="1996175893">
      <w:bodyDiv w:val="1"/>
      <w:marLeft w:val="0"/>
      <w:marRight w:val="0"/>
      <w:marTop w:val="0"/>
      <w:marBottom w:val="0"/>
      <w:divBdr>
        <w:top w:val="none" w:sz="0" w:space="0" w:color="auto"/>
        <w:left w:val="none" w:sz="0" w:space="0" w:color="auto"/>
        <w:bottom w:val="none" w:sz="0" w:space="0" w:color="auto"/>
        <w:right w:val="none" w:sz="0" w:space="0" w:color="auto"/>
      </w:divBdr>
    </w:div>
    <w:div w:id="1998530496">
      <w:bodyDiv w:val="1"/>
      <w:marLeft w:val="0"/>
      <w:marRight w:val="0"/>
      <w:marTop w:val="0"/>
      <w:marBottom w:val="0"/>
      <w:divBdr>
        <w:top w:val="none" w:sz="0" w:space="0" w:color="auto"/>
        <w:left w:val="none" w:sz="0" w:space="0" w:color="auto"/>
        <w:bottom w:val="none" w:sz="0" w:space="0" w:color="auto"/>
        <w:right w:val="none" w:sz="0" w:space="0" w:color="auto"/>
      </w:divBdr>
    </w:div>
    <w:div w:id="2100904663">
      <w:bodyDiv w:val="1"/>
      <w:marLeft w:val="0"/>
      <w:marRight w:val="0"/>
      <w:marTop w:val="0"/>
      <w:marBottom w:val="0"/>
      <w:divBdr>
        <w:top w:val="none" w:sz="0" w:space="0" w:color="auto"/>
        <w:left w:val="none" w:sz="0" w:space="0" w:color="auto"/>
        <w:bottom w:val="none" w:sz="0" w:space="0" w:color="auto"/>
        <w:right w:val="none" w:sz="0" w:space="0" w:color="auto"/>
      </w:divBdr>
    </w:div>
    <w:div w:id="21285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ur.org" TargetMode="External"/><Relationship Id="rId13" Type="http://schemas.openxmlformats.org/officeDocument/2006/relationships/hyperlink" Target="http://www.npconnect.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dee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k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cur.org" TargetMode="External"/><Relationship Id="rId4" Type="http://schemas.openxmlformats.org/officeDocument/2006/relationships/webSettings" Target="webSettings.xml"/><Relationship Id="rId9" Type="http://schemas.openxmlformats.org/officeDocument/2006/relationships/hyperlink" Target="http://www.kcur.org" TargetMode="External"/><Relationship Id="rId14" Type="http://schemas.openxmlformats.org/officeDocument/2006/relationships/hyperlink" Target="https://community.afpnet.org/afpmomidamericachapte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Jeanne M.</dc:creator>
  <cp:keywords/>
  <dc:description/>
  <cp:lastModifiedBy>Rooney, Jeanne M.</cp:lastModifiedBy>
  <cp:revision>2</cp:revision>
  <cp:lastPrinted>2015-10-02T17:16:00Z</cp:lastPrinted>
  <dcterms:created xsi:type="dcterms:W3CDTF">2019-09-26T23:28:00Z</dcterms:created>
  <dcterms:modified xsi:type="dcterms:W3CDTF">2019-09-26T23:28:00Z</dcterms:modified>
</cp:coreProperties>
</file>