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20D5" w14:textId="47F5643D" w:rsidR="00CD0191" w:rsidRDefault="00014ACF" w:rsidP="00014ACF">
      <w:pPr>
        <w:pStyle w:val="Title"/>
        <w:rPr>
          <w:rFonts w:ascii="Verdana" w:hAnsi="Verdana"/>
          <w:b/>
          <w:bCs/>
          <w:sz w:val="40"/>
          <w:szCs w:val="40"/>
        </w:rPr>
      </w:pPr>
      <w:r w:rsidRPr="00014ACF">
        <w:rPr>
          <w:rFonts w:ascii="Verdana" w:hAnsi="Verdana"/>
          <w:b/>
          <w:bCs/>
          <w:sz w:val="40"/>
          <w:szCs w:val="40"/>
        </w:rPr>
        <w:t xml:space="preserve">Controlling Density: Ballast Tank </w:t>
      </w:r>
    </w:p>
    <w:p w14:paraId="0925FDA4" w14:textId="77777777" w:rsidR="00473119" w:rsidRPr="00473119" w:rsidRDefault="00473119" w:rsidP="00473119">
      <w:pPr>
        <w:rPr>
          <w:rFonts w:ascii="Verdana" w:hAnsi="Verdana"/>
          <w:sz w:val="26"/>
          <w:szCs w:val="26"/>
        </w:rPr>
      </w:pPr>
      <w:r w:rsidRPr="00473119">
        <w:rPr>
          <w:rFonts w:ascii="Verdana" w:hAnsi="Verdana"/>
          <w:sz w:val="26"/>
          <w:szCs w:val="26"/>
        </w:rPr>
        <w:t>During this activity, your students will learn how submarines use ballast tanks to change their density resulting in ascending and descending in water. </w:t>
      </w:r>
    </w:p>
    <w:p w14:paraId="1EAA4DA0" w14:textId="14450477" w:rsidR="00473119" w:rsidRPr="00473119" w:rsidRDefault="00473119" w:rsidP="00473119">
      <w:pPr>
        <w:jc w:val="center"/>
        <w:rPr>
          <w:rFonts w:ascii="Verdana" w:hAnsi="Verdana"/>
          <w:sz w:val="26"/>
          <w:szCs w:val="26"/>
        </w:rPr>
      </w:pPr>
      <w:r w:rsidRPr="00473119">
        <w:rPr>
          <w:rFonts w:ascii="Verdana" w:hAnsi="Verdana"/>
          <w:noProof/>
          <w:sz w:val="26"/>
          <w:szCs w:val="26"/>
        </w:rPr>
        <w:drawing>
          <wp:inline distT="0" distB="0" distL="0" distR="0" wp14:anchorId="2D23BFD9" wp14:editId="42989AB5">
            <wp:extent cx="4221284" cy="6334125"/>
            <wp:effectExtent l="0" t="0" r="8255" b="0"/>
            <wp:docPr id="1423170988" name="Picture 5" descr="Rusty Hunley Submarine out of water in a conservation ta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usty Hunley Submarine out of water in a conservation tank.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3517" cy="6352481"/>
                    </a:xfrm>
                    <a:prstGeom prst="rect">
                      <a:avLst/>
                    </a:prstGeom>
                    <a:noFill/>
                    <a:ln>
                      <a:noFill/>
                    </a:ln>
                  </pic:spPr>
                </pic:pic>
              </a:graphicData>
            </a:graphic>
          </wp:inline>
        </w:drawing>
      </w:r>
    </w:p>
    <w:p w14:paraId="0670C3AD" w14:textId="77777777" w:rsidR="00473119" w:rsidRPr="00473119" w:rsidRDefault="00473119" w:rsidP="00473119">
      <w:pPr>
        <w:rPr>
          <w:rFonts w:ascii="Verdana" w:hAnsi="Verdana"/>
          <w:sz w:val="26"/>
          <w:szCs w:val="26"/>
        </w:rPr>
      </w:pPr>
      <w:r w:rsidRPr="00473119">
        <w:rPr>
          <w:rFonts w:ascii="Verdana" w:hAnsi="Verdana"/>
          <w:i/>
          <w:iCs/>
          <w:sz w:val="26"/>
          <w:szCs w:val="26"/>
        </w:rPr>
        <w:t xml:space="preserve">H. L. Hunley in Conservation Tank </w:t>
      </w:r>
      <w:r w:rsidRPr="00473119">
        <w:rPr>
          <w:rFonts w:ascii="Verdana" w:hAnsi="Verdana"/>
          <w:sz w:val="26"/>
          <w:szCs w:val="26"/>
        </w:rPr>
        <w:t>(Photo from Naval History and Heritage Command)</w:t>
      </w:r>
    </w:p>
    <w:p w14:paraId="6F832293" w14:textId="77777777" w:rsidR="00473119" w:rsidRPr="00473119" w:rsidRDefault="00473119" w:rsidP="00473119">
      <w:pPr>
        <w:pStyle w:val="Heading1"/>
        <w:rPr>
          <w:rFonts w:ascii="Verdana" w:hAnsi="Verdana"/>
          <w:b/>
          <w:bCs/>
          <w:color w:val="auto"/>
          <w:sz w:val="28"/>
          <w:szCs w:val="28"/>
        </w:rPr>
      </w:pPr>
      <w:r w:rsidRPr="00473119">
        <w:rPr>
          <w:rFonts w:ascii="Verdana" w:hAnsi="Verdana"/>
          <w:b/>
          <w:bCs/>
          <w:color w:val="auto"/>
          <w:sz w:val="28"/>
          <w:szCs w:val="28"/>
        </w:rPr>
        <w:lastRenderedPageBreak/>
        <w:t>Lesson summary</w:t>
      </w:r>
    </w:p>
    <w:p w14:paraId="2F0F8171" w14:textId="180752B9" w:rsidR="00473119" w:rsidRPr="00473119" w:rsidRDefault="00473119" w:rsidP="00473119">
      <w:pPr>
        <w:rPr>
          <w:rFonts w:ascii="Verdana" w:hAnsi="Verdana"/>
          <w:sz w:val="26"/>
          <w:szCs w:val="26"/>
        </w:rPr>
      </w:pPr>
      <w:r w:rsidRPr="00473119">
        <w:rPr>
          <w:rFonts w:ascii="Verdana" w:hAnsi="Verdana"/>
          <w:sz w:val="26"/>
          <w:szCs w:val="26"/>
        </w:rPr>
        <w:t xml:space="preserve">They will also learn about the sinking of the American naval ship, the </w:t>
      </w:r>
      <w:r w:rsidRPr="00473119">
        <w:rPr>
          <w:rFonts w:ascii="Verdana" w:hAnsi="Verdana"/>
          <w:i/>
          <w:iCs/>
          <w:sz w:val="26"/>
          <w:szCs w:val="26"/>
        </w:rPr>
        <w:t>USS Maine,</w:t>
      </w:r>
      <w:r w:rsidRPr="00473119">
        <w:rPr>
          <w:rFonts w:ascii="Verdana" w:hAnsi="Verdana"/>
          <w:sz w:val="26"/>
          <w:szCs w:val="26"/>
        </w:rPr>
        <w:t xml:space="preserve"> on February 15, 1898, and how Congress declared war on Spain on April 25, 1898. Finally, they will learn about the South Dakota soldiers at Camp Dewey of Sioux Falls and their involvement in the Spanish-American War. </w:t>
      </w:r>
    </w:p>
    <w:p w14:paraId="00E58B5F" w14:textId="77777777" w:rsidR="00473119" w:rsidRPr="009B240A" w:rsidRDefault="00473119" w:rsidP="009B240A">
      <w:pPr>
        <w:pStyle w:val="Heading2"/>
        <w:rPr>
          <w:rFonts w:ascii="Verdana" w:hAnsi="Verdana"/>
          <w:b/>
          <w:bCs/>
          <w:color w:val="auto"/>
          <w:sz w:val="28"/>
          <w:szCs w:val="28"/>
        </w:rPr>
      </w:pPr>
      <w:r w:rsidRPr="009B240A">
        <w:rPr>
          <w:rFonts w:ascii="Verdana" w:hAnsi="Verdana"/>
          <w:b/>
          <w:bCs/>
          <w:color w:val="auto"/>
          <w:sz w:val="28"/>
          <w:szCs w:val="28"/>
        </w:rPr>
        <w:t>Time allotment</w:t>
      </w:r>
    </w:p>
    <w:p w14:paraId="01205B49" w14:textId="77777777" w:rsidR="00473119" w:rsidRPr="00473119" w:rsidRDefault="00473119" w:rsidP="00473119">
      <w:pPr>
        <w:rPr>
          <w:rFonts w:ascii="Verdana" w:hAnsi="Verdana"/>
          <w:sz w:val="26"/>
          <w:szCs w:val="26"/>
        </w:rPr>
      </w:pPr>
      <w:r w:rsidRPr="00473119">
        <w:rPr>
          <w:rFonts w:ascii="Verdana" w:hAnsi="Verdana"/>
          <w:sz w:val="26"/>
          <w:szCs w:val="26"/>
        </w:rPr>
        <w:t>Class Demonstration: 10 Minutes </w:t>
      </w:r>
    </w:p>
    <w:p w14:paraId="515AB398" w14:textId="77777777" w:rsidR="00473119" w:rsidRPr="00473119" w:rsidRDefault="00473119" w:rsidP="00473119">
      <w:pPr>
        <w:rPr>
          <w:rFonts w:ascii="Verdana" w:hAnsi="Verdana"/>
          <w:sz w:val="26"/>
          <w:szCs w:val="26"/>
        </w:rPr>
      </w:pPr>
      <w:r w:rsidRPr="00473119">
        <w:rPr>
          <w:rFonts w:ascii="Verdana" w:hAnsi="Verdana"/>
          <w:sz w:val="26"/>
          <w:szCs w:val="26"/>
        </w:rPr>
        <w:t>Class Activity: 50 minutes</w:t>
      </w:r>
    </w:p>
    <w:p w14:paraId="1FA8BCC7" w14:textId="77777777" w:rsidR="00473119" w:rsidRPr="009B240A" w:rsidRDefault="00473119" w:rsidP="009B240A">
      <w:pPr>
        <w:pStyle w:val="Heading2"/>
        <w:rPr>
          <w:rFonts w:ascii="Verdana" w:hAnsi="Verdana"/>
          <w:b/>
          <w:bCs/>
          <w:color w:val="auto"/>
          <w:sz w:val="28"/>
          <w:szCs w:val="28"/>
        </w:rPr>
      </w:pPr>
      <w:r w:rsidRPr="009B240A">
        <w:rPr>
          <w:rFonts w:ascii="Verdana" w:hAnsi="Verdana"/>
          <w:b/>
          <w:bCs/>
          <w:color w:val="auto"/>
          <w:sz w:val="28"/>
          <w:szCs w:val="28"/>
        </w:rPr>
        <w:t>Learning objectives</w:t>
      </w:r>
    </w:p>
    <w:p w14:paraId="275ECE66" w14:textId="77777777" w:rsidR="00473119" w:rsidRPr="00E27634" w:rsidRDefault="00473119" w:rsidP="00E27634">
      <w:pPr>
        <w:pStyle w:val="ListParagraph"/>
        <w:numPr>
          <w:ilvl w:val="0"/>
          <w:numId w:val="4"/>
        </w:numPr>
        <w:rPr>
          <w:rFonts w:ascii="Verdana" w:hAnsi="Verdana"/>
          <w:sz w:val="26"/>
          <w:szCs w:val="26"/>
        </w:rPr>
      </w:pPr>
      <w:r w:rsidRPr="00E27634">
        <w:rPr>
          <w:rFonts w:ascii="Verdana" w:hAnsi="Verdana"/>
          <w:sz w:val="26"/>
          <w:szCs w:val="26"/>
        </w:rPr>
        <w:t>Students will learn about ballast tanks and how submarines use them to change their density resulting in ascending and descending in water.</w:t>
      </w:r>
    </w:p>
    <w:p w14:paraId="7B20EA0E" w14:textId="77777777" w:rsidR="00473119" w:rsidRPr="00E27634" w:rsidRDefault="00473119" w:rsidP="00E27634">
      <w:pPr>
        <w:pStyle w:val="ListParagraph"/>
        <w:numPr>
          <w:ilvl w:val="0"/>
          <w:numId w:val="4"/>
        </w:numPr>
        <w:rPr>
          <w:rFonts w:ascii="Verdana" w:hAnsi="Verdana"/>
          <w:sz w:val="26"/>
          <w:szCs w:val="26"/>
        </w:rPr>
      </w:pPr>
      <w:r w:rsidRPr="00E27634">
        <w:rPr>
          <w:rFonts w:ascii="Verdana" w:hAnsi="Verdana"/>
          <w:sz w:val="26"/>
          <w:szCs w:val="26"/>
        </w:rPr>
        <w:t xml:space="preserve">Students will learn about the </w:t>
      </w:r>
      <w:r w:rsidRPr="00E27634">
        <w:rPr>
          <w:rFonts w:ascii="Verdana" w:hAnsi="Verdana"/>
          <w:i/>
          <w:iCs/>
          <w:sz w:val="26"/>
          <w:szCs w:val="26"/>
        </w:rPr>
        <w:t>Spanish-American War</w:t>
      </w:r>
      <w:r w:rsidRPr="00E27634">
        <w:rPr>
          <w:rFonts w:ascii="Verdana" w:hAnsi="Verdana"/>
          <w:sz w:val="26"/>
          <w:szCs w:val="26"/>
        </w:rPr>
        <w:t>.</w:t>
      </w:r>
    </w:p>
    <w:p w14:paraId="38C01478" w14:textId="77777777" w:rsidR="00473119" w:rsidRPr="00E27634" w:rsidRDefault="00473119" w:rsidP="00E27634">
      <w:pPr>
        <w:pStyle w:val="ListParagraph"/>
        <w:numPr>
          <w:ilvl w:val="0"/>
          <w:numId w:val="4"/>
        </w:numPr>
        <w:rPr>
          <w:rFonts w:ascii="Verdana" w:hAnsi="Verdana"/>
          <w:sz w:val="26"/>
          <w:szCs w:val="26"/>
        </w:rPr>
      </w:pPr>
      <w:r w:rsidRPr="00E27634">
        <w:rPr>
          <w:rFonts w:ascii="Verdana" w:hAnsi="Verdana"/>
          <w:sz w:val="26"/>
          <w:szCs w:val="26"/>
        </w:rPr>
        <w:t>Students will learn about the submarine,</w:t>
      </w:r>
      <w:r w:rsidRPr="00E27634">
        <w:rPr>
          <w:rFonts w:ascii="Verdana" w:hAnsi="Verdana"/>
          <w:i/>
          <w:iCs/>
          <w:sz w:val="26"/>
          <w:szCs w:val="26"/>
        </w:rPr>
        <w:t xml:space="preserve"> H.L. Hunley</w:t>
      </w:r>
      <w:r w:rsidRPr="00E27634">
        <w:rPr>
          <w:rFonts w:ascii="Verdana" w:hAnsi="Verdana"/>
          <w:sz w:val="26"/>
          <w:szCs w:val="26"/>
        </w:rPr>
        <w:t>.  </w:t>
      </w:r>
    </w:p>
    <w:p w14:paraId="3BDE2353" w14:textId="77777777" w:rsidR="00473119" w:rsidRPr="009B240A" w:rsidRDefault="00473119" w:rsidP="009B240A">
      <w:pPr>
        <w:pStyle w:val="Heading2"/>
        <w:rPr>
          <w:rFonts w:ascii="Verdana" w:hAnsi="Verdana"/>
          <w:b/>
          <w:bCs/>
          <w:color w:val="auto"/>
          <w:sz w:val="28"/>
          <w:szCs w:val="28"/>
        </w:rPr>
      </w:pPr>
      <w:r w:rsidRPr="009B240A">
        <w:rPr>
          <w:rFonts w:ascii="Verdana" w:hAnsi="Verdana"/>
          <w:b/>
          <w:bCs/>
          <w:color w:val="auto"/>
          <w:sz w:val="28"/>
          <w:szCs w:val="28"/>
        </w:rPr>
        <w:t>Prep for teachers</w:t>
      </w:r>
    </w:p>
    <w:p w14:paraId="53FDF7ED" w14:textId="77777777" w:rsidR="00473119" w:rsidRPr="00E27634" w:rsidRDefault="00473119" w:rsidP="00E27634">
      <w:pPr>
        <w:pStyle w:val="ListParagraph"/>
        <w:numPr>
          <w:ilvl w:val="0"/>
          <w:numId w:val="5"/>
        </w:numPr>
        <w:rPr>
          <w:rFonts w:ascii="Verdana" w:hAnsi="Verdana"/>
          <w:sz w:val="26"/>
          <w:szCs w:val="26"/>
        </w:rPr>
      </w:pPr>
      <w:r w:rsidRPr="00E27634">
        <w:rPr>
          <w:rFonts w:ascii="Verdana" w:hAnsi="Verdana"/>
          <w:sz w:val="26"/>
          <w:szCs w:val="26"/>
        </w:rPr>
        <w:t>Gather materials for the activity in the Supplies section below.</w:t>
      </w:r>
    </w:p>
    <w:p w14:paraId="511D1198" w14:textId="77777777" w:rsidR="00473119" w:rsidRPr="00E27634" w:rsidRDefault="00473119" w:rsidP="00E27634">
      <w:pPr>
        <w:pStyle w:val="ListParagraph"/>
        <w:numPr>
          <w:ilvl w:val="0"/>
          <w:numId w:val="5"/>
        </w:numPr>
        <w:rPr>
          <w:rFonts w:ascii="Verdana" w:hAnsi="Verdana"/>
          <w:sz w:val="26"/>
          <w:szCs w:val="26"/>
        </w:rPr>
      </w:pPr>
      <w:r w:rsidRPr="00E27634">
        <w:rPr>
          <w:rFonts w:ascii="Verdana" w:hAnsi="Verdana"/>
          <w:sz w:val="26"/>
          <w:szCs w:val="26"/>
        </w:rPr>
        <w:t>Access the video clips and additional information below.</w:t>
      </w:r>
    </w:p>
    <w:p w14:paraId="6338CD88" w14:textId="77777777" w:rsidR="00473119" w:rsidRPr="009B240A" w:rsidRDefault="00473119" w:rsidP="009B240A">
      <w:pPr>
        <w:pStyle w:val="Heading2"/>
        <w:rPr>
          <w:rFonts w:ascii="Verdana" w:hAnsi="Verdana"/>
          <w:b/>
          <w:bCs/>
          <w:color w:val="auto"/>
          <w:sz w:val="28"/>
          <w:szCs w:val="28"/>
        </w:rPr>
      </w:pPr>
      <w:r w:rsidRPr="009B240A">
        <w:rPr>
          <w:rFonts w:ascii="Verdana" w:hAnsi="Verdana"/>
          <w:b/>
          <w:bCs/>
          <w:color w:val="auto"/>
          <w:sz w:val="28"/>
          <w:szCs w:val="28"/>
        </w:rPr>
        <w:t>Supplies</w:t>
      </w:r>
    </w:p>
    <w:p w14:paraId="1531C807" w14:textId="77777777" w:rsidR="00473119" w:rsidRPr="00E27634" w:rsidRDefault="00473119" w:rsidP="00E27634">
      <w:pPr>
        <w:pStyle w:val="ListParagraph"/>
        <w:numPr>
          <w:ilvl w:val="0"/>
          <w:numId w:val="6"/>
        </w:numPr>
        <w:rPr>
          <w:rFonts w:ascii="Verdana" w:hAnsi="Verdana"/>
          <w:sz w:val="26"/>
          <w:szCs w:val="26"/>
        </w:rPr>
      </w:pPr>
      <w:r w:rsidRPr="00E27634">
        <w:rPr>
          <w:rFonts w:ascii="Verdana" w:hAnsi="Verdana"/>
          <w:sz w:val="26"/>
          <w:szCs w:val="26"/>
        </w:rPr>
        <w:t>Video clips and background information </w:t>
      </w:r>
    </w:p>
    <w:p w14:paraId="31D3846B" w14:textId="3DE47FB5" w:rsidR="00473119" w:rsidRPr="00E27634" w:rsidRDefault="00473119" w:rsidP="00E27634">
      <w:pPr>
        <w:pStyle w:val="ListParagraph"/>
        <w:numPr>
          <w:ilvl w:val="1"/>
          <w:numId w:val="6"/>
        </w:numPr>
        <w:rPr>
          <w:rFonts w:ascii="Verdana" w:hAnsi="Verdana"/>
          <w:sz w:val="26"/>
          <w:szCs w:val="26"/>
        </w:rPr>
      </w:pPr>
      <w:hyperlink r:id="rId6" w:tgtFrame="_blank" w:history="1">
        <w:r w:rsidRPr="00E27634">
          <w:rPr>
            <w:rStyle w:val="Hyperlink"/>
            <w:rFonts w:ascii="Verdana" w:hAnsi="Verdana"/>
            <w:b/>
            <w:bCs/>
            <w:sz w:val="26"/>
            <w:szCs w:val="26"/>
          </w:rPr>
          <w:t>Camp Dewey, Sioux Falls, 1898</w:t>
        </w:r>
      </w:hyperlink>
      <w:r w:rsidRPr="00E27634">
        <w:rPr>
          <w:rFonts w:ascii="Verdana" w:hAnsi="Verdana"/>
          <w:sz w:val="26"/>
          <w:szCs w:val="26"/>
        </w:rPr>
        <w:t xml:space="preserve"> (</w:t>
      </w:r>
      <w:hyperlink r:id="rId7" w:tgtFrame="_blank" w:history="1">
        <w:r w:rsidRPr="00E27634">
          <w:rPr>
            <w:rStyle w:val="Hyperlink"/>
            <w:rFonts w:ascii="Verdana" w:hAnsi="Verdana"/>
            <w:b/>
            <w:bCs/>
            <w:sz w:val="26"/>
            <w:szCs w:val="26"/>
          </w:rPr>
          <w:t>About the USS Maine</w:t>
        </w:r>
      </w:hyperlink>
      <w:r w:rsidRPr="00E27634">
        <w:rPr>
          <w:rFonts w:ascii="Verdana" w:hAnsi="Verdana"/>
          <w:sz w:val="26"/>
          <w:szCs w:val="26"/>
        </w:rPr>
        <w:t>)</w:t>
      </w:r>
    </w:p>
    <w:p w14:paraId="1A8BC87A" w14:textId="77777777" w:rsidR="00473119" w:rsidRPr="00E27634" w:rsidRDefault="00473119" w:rsidP="00E27634">
      <w:pPr>
        <w:pStyle w:val="ListParagraph"/>
        <w:numPr>
          <w:ilvl w:val="1"/>
          <w:numId w:val="6"/>
        </w:numPr>
        <w:rPr>
          <w:rFonts w:ascii="Verdana" w:hAnsi="Verdana"/>
          <w:sz w:val="26"/>
          <w:szCs w:val="26"/>
        </w:rPr>
      </w:pPr>
      <w:r w:rsidRPr="00E27634">
        <w:rPr>
          <w:rFonts w:ascii="Verdana" w:hAnsi="Verdana"/>
          <w:sz w:val="26"/>
          <w:szCs w:val="26"/>
        </w:rPr>
        <w:t>The idea for this activity originated from a Teaching Guide presented by</w:t>
      </w:r>
      <w:r w:rsidRPr="00E27634">
        <w:rPr>
          <w:rFonts w:ascii="Verdana" w:hAnsi="Verdana"/>
          <w:i/>
          <w:iCs/>
          <w:sz w:val="26"/>
          <w:szCs w:val="26"/>
        </w:rPr>
        <w:t xml:space="preserve"> Scientific American Frontiers</w:t>
      </w:r>
      <w:r w:rsidRPr="00E27634">
        <w:rPr>
          <w:rFonts w:ascii="Verdana" w:hAnsi="Verdana"/>
          <w:sz w:val="26"/>
          <w:szCs w:val="26"/>
        </w:rPr>
        <w:t xml:space="preserve"> called </w:t>
      </w:r>
      <w:r w:rsidRPr="00E27634">
        <w:rPr>
          <w:rFonts w:ascii="Verdana" w:hAnsi="Verdana"/>
          <w:i/>
          <w:iCs/>
          <w:sz w:val="26"/>
          <w:szCs w:val="26"/>
        </w:rPr>
        <w:t>Beneath the Sea: Blowing Ballast</w:t>
      </w:r>
      <w:r w:rsidRPr="00E27634">
        <w:rPr>
          <w:rFonts w:ascii="Verdana" w:hAnsi="Verdana"/>
          <w:sz w:val="26"/>
          <w:szCs w:val="26"/>
        </w:rPr>
        <w:t>. </w:t>
      </w:r>
    </w:p>
    <w:p w14:paraId="7F96AE5B" w14:textId="4E9A72CF" w:rsidR="00473119" w:rsidRPr="00E27634" w:rsidRDefault="00473119" w:rsidP="00E27634">
      <w:pPr>
        <w:pStyle w:val="ListParagraph"/>
        <w:numPr>
          <w:ilvl w:val="2"/>
          <w:numId w:val="6"/>
        </w:numPr>
        <w:rPr>
          <w:rFonts w:ascii="Verdana" w:hAnsi="Verdana"/>
          <w:sz w:val="26"/>
          <w:szCs w:val="26"/>
        </w:rPr>
      </w:pPr>
      <w:r w:rsidRPr="00E27634">
        <w:rPr>
          <w:rFonts w:ascii="Verdana" w:hAnsi="Verdana"/>
          <w:sz w:val="26"/>
          <w:szCs w:val="26"/>
        </w:rPr>
        <w:t xml:space="preserve">Related video – </w:t>
      </w:r>
      <w:hyperlink r:id="rId8" w:tgtFrame="_blank" w:history="1">
        <w:r w:rsidRPr="00E27634">
          <w:rPr>
            <w:rStyle w:val="Hyperlink"/>
            <w:rFonts w:ascii="Verdana" w:hAnsi="Verdana"/>
            <w:b/>
            <w:bCs/>
            <w:sz w:val="26"/>
            <w:szCs w:val="26"/>
          </w:rPr>
          <w:t>Episode #5</w:t>
        </w:r>
      </w:hyperlink>
      <w:r w:rsidRPr="00E27634">
        <w:rPr>
          <w:rFonts w:ascii="Verdana" w:hAnsi="Verdana"/>
          <w:sz w:val="26"/>
          <w:szCs w:val="26"/>
        </w:rPr>
        <w:t xml:space="preserve"> (Mysteries of the Deep - </w:t>
      </w:r>
      <w:r w:rsidRPr="00E27634">
        <w:rPr>
          <w:rFonts w:ascii="Verdana" w:hAnsi="Verdana"/>
          <w:i/>
          <w:iCs/>
          <w:sz w:val="26"/>
          <w:szCs w:val="26"/>
        </w:rPr>
        <w:t>The H.L. Hunley</w:t>
      </w:r>
      <w:r w:rsidRPr="00E27634">
        <w:rPr>
          <w:rFonts w:ascii="Verdana" w:hAnsi="Verdana"/>
          <w:sz w:val="26"/>
          <w:szCs w:val="26"/>
        </w:rPr>
        <w:t>)</w:t>
      </w:r>
    </w:p>
    <w:p w14:paraId="52ABE88C" w14:textId="59AD8BF1" w:rsidR="00473119" w:rsidRPr="00E27634" w:rsidRDefault="00473119" w:rsidP="00E27634">
      <w:pPr>
        <w:pStyle w:val="ListParagraph"/>
        <w:numPr>
          <w:ilvl w:val="2"/>
          <w:numId w:val="6"/>
        </w:numPr>
        <w:rPr>
          <w:rFonts w:ascii="Verdana" w:hAnsi="Verdana"/>
          <w:sz w:val="26"/>
          <w:szCs w:val="26"/>
        </w:rPr>
      </w:pPr>
      <w:r w:rsidRPr="00E27634">
        <w:rPr>
          <w:rFonts w:ascii="Verdana" w:hAnsi="Verdana"/>
          <w:sz w:val="26"/>
          <w:szCs w:val="26"/>
        </w:rPr>
        <w:t xml:space="preserve">Related video – </w:t>
      </w:r>
      <w:hyperlink r:id="rId9" w:tgtFrame="_blank" w:history="1">
        <w:r w:rsidRPr="00E27634">
          <w:rPr>
            <w:rStyle w:val="Hyperlink"/>
            <w:rFonts w:ascii="Verdana" w:hAnsi="Verdana"/>
            <w:b/>
            <w:bCs/>
            <w:sz w:val="26"/>
            <w:szCs w:val="26"/>
          </w:rPr>
          <w:t>Episode #7</w:t>
        </w:r>
      </w:hyperlink>
      <w:r w:rsidRPr="00E27634">
        <w:rPr>
          <w:rFonts w:ascii="Verdana" w:hAnsi="Verdana"/>
          <w:sz w:val="26"/>
          <w:szCs w:val="26"/>
        </w:rPr>
        <w:t xml:space="preserve"> (Alvin the submersible)</w:t>
      </w:r>
    </w:p>
    <w:p w14:paraId="280516B5" w14:textId="77777777" w:rsidR="00473119" w:rsidRPr="00E27634" w:rsidRDefault="00473119" w:rsidP="00E27634">
      <w:pPr>
        <w:pStyle w:val="ListParagraph"/>
        <w:numPr>
          <w:ilvl w:val="1"/>
          <w:numId w:val="6"/>
        </w:numPr>
        <w:rPr>
          <w:rFonts w:ascii="Verdana" w:hAnsi="Verdana"/>
          <w:sz w:val="26"/>
          <w:szCs w:val="26"/>
        </w:rPr>
      </w:pPr>
      <w:r w:rsidRPr="00E27634">
        <w:rPr>
          <w:rFonts w:ascii="Verdana" w:hAnsi="Verdana"/>
          <w:sz w:val="26"/>
          <w:szCs w:val="26"/>
        </w:rPr>
        <w:t xml:space="preserve">Below is a list of materials for a submarine model (it will vary </w:t>
      </w:r>
      <w:proofErr w:type="gramStart"/>
      <w:r w:rsidRPr="00E27634">
        <w:rPr>
          <w:rFonts w:ascii="Verdana" w:hAnsi="Verdana"/>
          <w:sz w:val="26"/>
          <w:szCs w:val="26"/>
        </w:rPr>
        <w:t>depending</w:t>
      </w:r>
      <w:proofErr w:type="gramEnd"/>
      <w:r w:rsidRPr="00E27634">
        <w:rPr>
          <w:rFonts w:ascii="Verdana" w:hAnsi="Verdana"/>
          <w:sz w:val="26"/>
          <w:szCs w:val="26"/>
        </w:rPr>
        <w:t xml:space="preserve"> if you use this as a demonstration or a lab activity).</w:t>
      </w:r>
    </w:p>
    <w:p w14:paraId="6644DB0B" w14:textId="0756A0B0" w:rsidR="00473119" w:rsidRPr="00E27634" w:rsidRDefault="00473119" w:rsidP="00E27634">
      <w:pPr>
        <w:pStyle w:val="ListParagraph"/>
        <w:numPr>
          <w:ilvl w:val="2"/>
          <w:numId w:val="6"/>
        </w:numPr>
        <w:rPr>
          <w:rFonts w:ascii="Verdana" w:hAnsi="Verdana"/>
          <w:sz w:val="26"/>
          <w:szCs w:val="26"/>
        </w:rPr>
      </w:pPr>
      <w:r w:rsidRPr="00E27634">
        <w:rPr>
          <w:rFonts w:ascii="Verdana" w:hAnsi="Verdana"/>
          <w:sz w:val="26"/>
          <w:szCs w:val="26"/>
        </w:rPr>
        <w:lastRenderedPageBreak/>
        <w:t>Items used to make the model: (</w:t>
      </w:r>
      <w:hyperlink r:id="rId10" w:tgtFrame="_blank" w:history="1">
        <w:r w:rsidRPr="00E27634">
          <w:rPr>
            <w:rStyle w:val="Hyperlink"/>
            <w:rFonts w:ascii="Verdana" w:hAnsi="Verdana"/>
            <w:b/>
            <w:bCs/>
            <w:sz w:val="26"/>
            <w:szCs w:val="26"/>
          </w:rPr>
          <w:t>Example Video</w:t>
        </w:r>
      </w:hyperlink>
      <w:r w:rsidRPr="00E27634">
        <w:rPr>
          <w:rFonts w:ascii="Verdana" w:hAnsi="Verdana"/>
          <w:sz w:val="26"/>
          <w:szCs w:val="26"/>
        </w:rPr>
        <w:t>)</w:t>
      </w:r>
    </w:p>
    <w:p w14:paraId="7A942529"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Plastic tub with locking lid (easy storage)</w:t>
      </w:r>
    </w:p>
    <w:p w14:paraId="206292E1"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Fish aquarium tubing</w:t>
      </w:r>
    </w:p>
    <w:p w14:paraId="00A97452"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20 oz. pop bottle</w:t>
      </w:r>
    </w:p>
    <w:p w14:paraId="7FE01233"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Fishing weights (lead-free) </w:t>
      </w:r>
    </w:p>
    <w:p w14:paraId="5227395F"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Packing tape/plastic baggy (secure weights)</w:t>
      </w:r>
    </w:p>
    <w:p w14:paraId="45D0C6DB"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Aquarium valve (optional)</w:t>
      </w:r>
    </w:p>
    <w:p w14:paraId="75699520"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Small pump</w:t>
      </w:r>
    </w:p>
    <w:p w14:paraId="6E8AD718"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Balloons</w:t>
      </w:r>
    </w:p>
    <w:p w14:paraId="5F6AB844"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Duct tape</w:t>
      </w:r>
    </w:p>
    <w:p w14:paraId="1C2BEEFC" w14:textId="77777777" w:rsidR="00473119" w:rsidRPr="00E27634" w:rsidRDefault="00473119" w:rsidP="00E27634">
      <w:pPr>
        <w:pStyle w:val="ListParagraph"/>
        <w:numPr>
          <w:ilvl w:val="3"/>
          <w:numId w:val="6"/>
        </w:numPr>
        <w:rPr>
          <w:rFonts w:ascii="Verdana" w:hAnsi="Verdana"/>
          <w:sz w:val="26"/>
          <w:szCs w:val="26"/>
        </w:rPr>
      </w:pPr>
      <w:r w:rsidRPr="00E27634">
        <w:rPr>
          <w:rFonts w:ascii="Verdana" w:hAnsi="Verdana"/>
          <w:sz w:val="26"/>
          <w:szCs w:val="26"/>
        </w:rPr>
        <w:t>Zip ties</w:t>
      </w:r>
    </w:p>
    <w:p w14:paraId="5C7BEAB3" w14:textId="137079B6" w:rsidR="00473119" w:rsidRPr="00473119" w:rsidRDefault="00473119" w:rsidP="00473119">
      <w:pPr>
        <w:rPr>
          <w:rFonts w:ascii="Verdana" w:hAnsi="Verdana"/>
          <w:sz w:val="26"/>
          <w:szCs w:val="26"/>
        </w:rPr>
      </w:pPr>
      <w:r w:rsidRPr="00473119">
        <w:rPr>
          <w:rFonts w:ascii="Verdana" w:hAnsi="Verdana"/>
          <w:noProof/>
          <w:sz w:val="26"/>
          <w:szCs w:val="26"/>
        </w:rPr>
        <w:drawing>
          <wp:inline distT="0" distB="0" distL="0" distR="0" wp14:anchorId="4F83AA38" wp14:editId="0E28AD11">
            <wp:extent cx="5943600" cy="3649980"/>
            <wp:effectExtent l="0" t="0" r="0" b="7620"/>
            <wp:docPr id="164420619" name="Picture 4" descr="Photo of a plastic tub with a locking lid; fish aquarium tubing and a valve are attached. There is a 20 oz. pop bottle attached to the tubing with a balloon at the end; duct tape, balloons, a drill, a carpet knife, a pair of needle-nose pliers, and scissors lie next to the tu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619" name="Picture 4" descr="Photo of a plastic tub with a locking lid; fish aquarium tubing and a valve are attached. There is a 20 oz. pop bottle attached to the tubing with a balloon at the end; duct tape, balloons, a drill, a carpet knife, a pair of needle-nose pliers, and scissors lie next to the tub.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649980"/>
                    </a:xfrm>
                    <a:prstGeom prst="rect">
                      <a:avLst/>
                    </a:prstGeom>
                    <a:noFill/>
                    <a:ln>
                      <a:noFill/>
                    </a:ln>
                  </pic:spPr>
                </pic:pic>
              </a:graphicData>
            </a:graphic>
          </wp:inline>
        </w:drawing>
      </w:r>
    </w:p>
    <w:p w14:paraId="6288BBBE" w14:textId="5E4BB516" w:rsidR="004B5154" w:rsidRPr="004F6FDE" w:rsidRDefault="004F6FDE" w:rsidP="004F6FDE">
      <w:pPr>
        <w:pStyle w:val="Heading2"/>
        <w:rPr>
          <w:rFonts w:ascii="Verdana" w:hAnsi="Verdana"/>
          <w:b/>
          <w:bCs/>
          <w:color w:val="auto"/>
          <w:sz w:val="28"/>
          <w:szCs w:val="28"/>
        </w:rPr>
      </w:pPr>
      <w:r w:rsidRPr="004F6FDE">
        <w:rPr>
          <w:rFonts w:ascii="Verdana" w:hAnsi="Verdana"/>
          <w:b/>
          <w:bCs/>
          <w:color w:val="auto"/>
          <w:sz w:val="28"/>
          <w:szCs w:val="28"/>
        </w:rPr>
        <w:t>I</w:t>
      </w:r>
      <w:r w:rsidR="004B5154" w:rsidRPr="004F6FDE">
        <w:rPr>
          <w:rFonts w:ascii="Verdana" w:hAnsi="Verdana"/>
          <w:b/>
          <w:bCs/>
          <w:color w:val="auto"/>
          <w:sz w:val="28"/>
          <w:szCs w:val="28"/>
        </w:rPr>
        <w:t>ntroductory activity</w:t>
      </w:r>
    </w:p>
    <w:p w14:paraId="32974E60" w14:textId="77777777" w:rsidR="004B5154" w:rsidRPr="004B5154" w:rsidRDefault="004B5154" w:rsidP="004B5154">
      <w:pPr>
        <w:rPr>
          <w:rFonts w:ascii="Verdana" w:hAnsi="Verdana"/>
          <w:sz w:val="26"/>
          <w:szCs w:val="26"/>
        </w:rPr>
      </w:pPr>
      <w:r w:rsidRPr="004B5154">
        <w:rPr>
          <w:rFonts w:ascii="Verdana" w:hAnsi="Verdana"/>
          <w:sz w:val="26"/>
          <w:szCs w:val="26"/>
        </w:rPr>
        <w:t xml:space="preserve">Introduce the activity by reading about Camp Dewey. The </w:t>
      </w:r>
      <w:r w:rsidRPr="004B5154">
        <w:rPr>
          <w:rFonts w:ascii="Verdana" w:hAnsi="Verdana"/>
          <w:i/>
          <w:iCs/>
          <w:sz w:val="26"/>
          <w:szCs w:val="26"/>
        </w:rPr>
        <w:t>USS Maine</w:t>
      </w:r>
      <w:r w:rsidRPr="004B5154">
        <w:rPr>
          <w:rFonts w:ascii="Verdana" w:hAnsi="Verdana"/>
          <w:sz w:val="26"/>
          <w:szCs w:val="26"/>
        </w:rPr>
        <w:t xml:space="preserve"> entered Havana Harbor on a goodwill visit to the Spanish Colony of Cuba on January 25, 1898. Three weeks later, on February 15, 1898, a massive explosion destroyed the battleship at anchor. An American court of inquiry concluded that </w:t>
      </w:r>
      <w:r w:rsidRPr="004B5154">
        <w:rPr>
          <w:rFonts w:ascii="Verdana" w:hAnsi="Verdana"/>
          <w:i/>
          <w:iCs/>
          <w:sz w:val="26"/>
          <w:szCs w:val="26"/>
        </w:rPr>
        <w:t>Maine</w:t>
      </w:r>
      <w:r w:rsidRPr="004B5154">
        <w:rPr>
          <w:rFonts w:ascii="Verdana" w:hAnsi="Verdana"/>
          <w:sz w:val="26"/>
          <w:szCs w:val="26"/>
        </w:rPr>
        <w:t xml:space="preserve"> was sunk by a mine explosion under the forward magazine. Congress declared war on Spain on April </w:t>
      </w:r>
      <w:r w:rsidRPr="004B5154">
        <w:rPr>
          <w:rFonts w:ascii="Verdana" w:hAnsi="Verdana"/>
          <w:sz w:val="26"/>
          <w:szCs w:val="26"/>
        </w:rPr>
        <w:lastRenderedPageBreak/>
        <w:t>25, 1898, and America embarked upon what Secretary of State John Hay termed “the splendid little war!” President William McKinley asked for 125,000 volunteers for service in the war. South Dakota’s quota was to supply 1,000 men. </w:t>
      </w:r>
    </w:p>
    <w:p w14:paraId="71A6975B" w14:textId="549EEFEB" w:rsidR="004B5154" w:rsidRPr="006D6A76" w:rsidRDefault="004B5154" w:rsidP="006D6A76">
      <w:pPr>
        <w:pStyle w:val="ListParagraph"/>
        <w:numPr>
          <w:ilvl w:val="0"/>
          <w:numId w:val="10"/>
        </w:numPr>
        <w:rPr>
          <w:rFonts w:ascii="Verdana" w:hAnsi="Verdana"/>
          <w:sz w:val="26"/>
          <w:szCs w:val="26"/>
        </w:rPr>
      </w:pPr>
      <w:hyperlink r:id="rId12" w:tgtFrame="_blank" w:history="1">
        <w:r w:rsidRPr="006D6A76">
          <w:rPr>
            <w:rStyle w:val="Hyperlink"/>
            <w:rFonts w:ascii="Verdana" w:hAnsi="Verdana"/>
            <w:b/>
            <w:bCs/>
            <w:i/>
            <w:iCs/>
            <w:sz w:val="26"/>
            <w:szCs w:val="26"/>
          </w:rPr>
          <w:t>Camp Dewey,</w:t>
        </w:r>
        <w:r w:rsidRPr="006D6A76">
          <w:rPr>
            <w:rStyle w:val="Hyperlink"/>
            <w:rFonts w:ascii="Verdana" w:hAnsi="Verdana"/>
            <w:b/>
            <w:bCs/>
            <w:sz w:val="26"/>
            <w:szCs w:val="26"/>
          </w:rPr>
          <w:t xml:space="preserve"> Sioux Falls</w:t>
        </w:r>
      </w:hyperlink>
      <w:r w:rsidRPr="006D6A76">
        <w:rPr>
          <w:rFonts w:ascii="Verdana" w:hAnsi="Verdana"/>
          <w:sz w:val="26"/>
          <w:szCs w:val="26"/>
        </w:rPr>
        <w:t xml:space="preserve"> (</w:t>
      </w:r>
      <w:hyperlink r:id="rId13" w:tgtFrame="_blank" w:history="1">
        <w:r w:rsidRPr="006D6A76">
          <w:rPr>
            <w:rStyle w:val="Hyperlink"/>
            <w:rFonts w:ascii="Verdana" w:hAnsi="Verdana"/>
            <w:b/>
            <w:bCs/>
            <w:sz w:val="26"/>
            <w:szCs w:val="26"/>
          </w:rPr>
          <w:t xml:space="preserve">About the </w:t>
        </w:r>
        <w:r w:rsidRPr="006D6A76">
          <w:rPr>
            <w:rStyle w:val="Hyperlink"/>
            <w:rFonts w:ascii="Verdana" w:hAnsi="Verdana"/>
            <w:b/>
            <w:bCs/>
            <w:i/>
            <w:iCs/>
            <w:sz w:val="26"/>
            <w:szCs w:val="26"/>
          </w:rPr>
          <w:t>USS Maine</w:t>
        </w:r>
      </w:hyperlink>
      <w:r w:rsidRPr="006D6A76">
        <w:rPr>
          <w:rFonts w:ascii="Verdana" w:hAnsi="Verdana"/>
          <w:sz w:val="26"/>
          <w:szCs w:val="26"/>
        </w:rPr>
        <w:t>)</w:t>
      </w:r>
    </w:p>
    <w:p w14:paraId="1F098023" w14:textId="77777777" w:rsidR="004B5154" w:rsidRPr="006D6A76" w:rsidRDefault="004B5154" w:rsidP="006D6A76">
      <w:pPr>
        <w:pStyle w:val="ListParagraph"/>
        <w:numPr>
          <w:ilvl w:val="0"/>
          <w:numId w:val="10"/>
        </w:numPr>
        <w:rPr>
          <w:rFonts w:ascii="Verdana" w:hAnsi="Verdana"/>
          <w:sz w:val="26"/>
          <w:szCs w:val="26"/>
        </w:rPr>
      </w:pPr>
      <w:r w:rsidRPr="006D6A76">
        <w:rPr>
          <w:rFonts w:ascii="Verdana" w:hAnsi="Verdana"/>
          <w:sz w:val="26"/>
          <w:szCs w:val="26"/>
        </w:rPr>
        <w:t>Discuss density in relationship to buoyancy (boat – sink/float). A ship will sink if the air in the hull is replaced by water. </w:t>
      </w:r>
    </w:p>
    <w:p w14:paraId="4A857EC7" w14:textId="77777777" w:rsidR="004B5154" w:rsidRPr="004F6FDE" w:rsidRDefault="004B5154" w:rsidP="004F6FDE">
      <w:pPr>
        <w:pStyle w:val="Heading2"/>
        <w:rPr>
          <w:rFonts w:ascii="Verdana" w:hAnsi="Verdana"/>
          <w:b/>
          <w:bCs/>
          <w:color w:val="auto"/>
          <w:sz w:val="28"/>
          <w:szCs w:val="28"/>
        </w:rPr>
      </w:pPr>
      <w:r w:rsidRPr="004F6FDE">
        <w:rPr>
          <w:rFonts w:ascii="Verdana" w:hAnsi="Verdana"/>
          <w:b/>
          <w:bCs/>
          <w:color w:val="auto"/>
          <w:sz w:val="28"/>
          <w:szCs w:val="28"/>
        </w:rPr>
        <w:t>Learning activities</w:t>
      </w:r>
    </w:p>
    <w:p w14:paraId="7E5D7DBE" w14:textId="77777777" w:rsidR="004B5154" w:rsidRPr="004B5154" w:rsidRDefault="004B5154" w:rsidP="004B5154">
      <w:pPr>
        <w:rPr>
          <w:rFonts w:ascii="Verdana" w:hAnsi="Verdana"/>
          <w:sz w:val="26"/>
          <w:szCs w:val="26"/>
        </w:rPr>
      </w:pPr>
      <w:r w:rsidRPr="004B5154">
        <w:rPr>
          <w:rFonts w:ascii="Verdana" w:hAnsi="Verdana"/>
          <w:sz w:val="26"/>
          <w:szCs w:val="26"/>
        </w:rPr>
        <w:t>Try the demonstrations below in your class.</w:t>
      </w:r>
    </w:p>
    <w:p w14:paraId="207660B3" w14:textId="404E8BEF" w:rsidR="004B5154" w:rsidRPr="006D6A76" w:rsidRDefault="004B5154" w:rsidP="006D6A76">
      <w:pPr>
        <w:pStyle w:val="ListParagraph"/>
        <w:numPr>
          <w:ilvl w:val="0"/>
          <w:numId w:val="11"/>
        </w:numPr>
        <w:rPr>
          <w:rFonts w:ascii="Verdana" w:hAnsi="Verdana"/>
          <w:sz w:val="26"/>
          <w:szCs w:val="26"/>
        </w:rPr>
      </w:pPr>
      <w:hyperlink r:id="rId14" w:tgtFrame="_blank" w:history="1">
        <w:r w:rsidRPr="006D6A76">
          <w:rPr>
            <w:rStyle w:val="Hyperlink"/>
            <w:rFonts w:ascii="Verdana" w:hAnsi="Verdana"/>
            <w:b/>
            <w:bCs/>
            <w:sz w:val="26"/>
            <w:szCs w:val="26"/>
          </w:rPr>
          <w:t>Liquid Flax Demo</w:t>
        </w:r>
      </w:hyperlink>
    </w:p>
    <w:p w14:paraId="78687590" w14:textId="77777777" w:rsidR="004B5154" w:rsidRPr="006D6A76" w:rsidRDefault="004B5154" w:rsidP="006D6A76">
      <w:pPr>
        <w:pStyle w:val="ListParagraph"/>
        <w:numPr>
          <w:ilvl w:val="0"/>
          <w:numId w:val="11"/>
        </w:numPr>
        <w:rPr>
          <w:rFonts w:ascii="Verdana" w:hAnsi="Verdana"/>
          <w:sz w:val="26"/>
          <w:szCs w:val="26"/>
        </w:rPr>
      </w:pPr>
      <w:r w:rsidRPr="006D6A76">
        <w:rPr>
          <w:rFonts w:ascii="Verdana" w:hAnsi="Verdana"/>
          <w:sz w:val="26"/>
          <w:szCs w:val="26"/>
        </w:rPr>
        <w:t>Sink/Float Test - Place a diet can of pop and a regular can of pop in a water container. The regular soda pop (with sugar) will sink because it has a higher density than water. The diet pop will float because it has a lower density than water.</w:t>
      </w:r>
    </w:p>
    <w:p w14:paraId="5A72FA8A" w14:textId="77777777" w:rsidR="004B5154" w:rsidRPr="006D6A76" w:rsidRDefault="004B5154" w:rsidP="006D6A76">
      <w:pPr>
        <w:pStyle w:val="ListParagraph"/>
        <w:numPr>
          <w:ilvl w:val="0"/>
          <w:numId w:val="11"/>
        </w:numPr>
        <w:rPr>
          <w:rFonts w:ascii="Verdana" w:hAnsi="Verdana"/>
          <w:sz w:val="26"/>
          <w:szCs w:val="26"/>
        </w:rPr>
      </w:pPr>
      <w:r w:rsidRPr="006D6A76">
        <w:rPr>
          <w:rFonts w:ascii="Verdana" w:hAnsi="Verdana"/>
          <w:sz w:val="26"/>
          <w:szCs w:val="26"/>
        </w:rPr>
        <w:t>Try the following demonstration – Do bowling balls sink or float? Both - in general, a bowling ball that is less than 12 lbs. will float, a ball that is more than 12 lbs. will sink, and a ball that is 12 lbs. will hover almost perfectly because it is very close to the density of water. Note: The density of a watermelon is very close to the density of a 12 lb. bowling ball.</w:t>
      </w:r>
    </w:p>
    <w:p w14:paraId="08026943" w14:textId="77777777" w:rsidR="004B5154" w:rsidRPr="004F6FDE" w:rsidRDefault="004B5154" w:rsidP="004F6FDE">
      <w:pPr>
        <w:pStyle w:val="Heading2"/>
        <w:rPr>
          <w:rFonts w:ascii="Verdana" w:hAnsi="Verdana"/>
          <w:b/>
          <w:bCs/>
          <w:color w:val="auto"/>
          <w:sz w:val="28"/>
          <w:szCs w:val="28"/>
        </w:rPr>
      </w:pPr>
      <w:r w:rsidRPr="004F6FDE">
        <w:rPr>
          <w:rFonts w:ascii="Verdana" w:hAnsi="Verdana"/>
          <w:b/>
          <w:bCs/>
          <w:color w:val="auto"/>
          <w:sz w:val="28"/>
          <w:szCs w:val="28"/>
        </w:rPr>
        <w:t>Culminating activity</w:t>
      </w:r>
    </w:p>
    <w:p w14:paraId="5F8CDCBF" w14:textId="77777777" w:rsidR="004B5154" w:rsidRPr="004B5154" w:rsidRDefault="004B5154" w:rsidP="004B5154">
      <w:pPr>
        <w:rPr>
          <w:rFonts w:ascii="Verdana" w:hAnsi="Verdana"/>
          <w:sz w:val="26"/>
          <w:szCs w:val="26"/>
        </w:rPr>
      </w:pPr>
      <w:r w:rsidRPr="004B5154">
        <w:rPr>
          <w:rFonts w:ascii="Verdana" w:hAnsi="Verdana"/>
          <w:sz w:val="26"/>
          <w:szCs w:val="26"/>
        </w:rPr>
        <w:t>The following activity could be assigned individually, as a group, or completed as a demonstration for the entire class.</w:t>
      </w:r>
    </w:p>
    <w:p w14:paraId="39FD6813" w14:textId="77777777" w:rsidR="004B5154" w:rsidRPr="004B5154" w:rsidRDefault="004B5154" w:rsidP="004B5154">
      <w:pPr>
        <w:numPr>
          <w:ilvl w:val="0"/>
          <w:numId w:val="9"/>
        </w:numPr>
        <w:rPr>
          <w:rFonts w:ascii="Verdana" w:hAnsi="Verdana"/>
          <w:sz w:val="26"/>
          <w:szCs w:val="26"/>
        </w:rPr>
      </w:pPr>
      <w:r w:rsidRPr="004B5154">
        <w:rPr>
          <w:rFonts w:ascii="Verdana" w:hAnsi="Verdana"/>
          <w:sz w:val="26"/>
          <w:szCs w:val="26"/>
        </w:rPr>
        <w:t>Complete the following activity individually or as a group.</w:t>
      </w:r>
    </w:p>
    <w:p w14:paraId="498E6ED4" w14:textId="77777777" w:rsidR="004B5154" w:rsidRPr="00D371E7" w:rsidRDefault="004B5154" w:rsidP="00D371E7">
      <w:pPr>
        <w:pStyle w:val="ListParagraph"/>
        <w:numPr>
          <w:ilvl w:val="1"/>
          <w:numId w:val="13"/>
        </w:numPr>
        <w:rPr>
          <w:rFonts w:ascii="Verdana" w:hAnsi="Verdana"/>
          <w:sz w:val="26"/>
          <w:szCs w:val="26"/>
        </w:rPr>
      </w:pPr>
      <w:r w:rsidRPr="00D371E7">
        <w:rPr>
          <w:rFonts w:ascii="Verdana" w:hAnsi="Verdana"/>
          <w:sz w:val="26"/>
          <w:szCs w:val="26"/>
        </w:rPr>
        <w:t xml:space="preserve">The idea for this activity originated from a Teaching Guide presented by </w:t>
      </w:r>
      <w:r w:rsidRPr="00D371E7">
        <w:rPr>
          <w:rFonts w:ascii="Verdana" w:hAnsi="Verdana"/>
          <w:i/>
          <w:iCs/>
          <w:sz w:val="26"/>
          <w:szCs w:val="26"/>
        </w:rPr>
        <w:t>Scientific American Frontiers - Beneath the Sea Blowing Ballast</w:t>
      </w:r>
    </w:p>
    <w:p w14:paraId="783E9141" w14:textId="4172FC16" w:rsidR="004B5154" w:rsidRPr="00D371E7" w:rsidRDefault="004B5154" w:rsidP="00D371E7">
      <w:pPr>
        <w:pStyle w:val="ListParagraph"/>
        <w:numPr>
          <w:ilvl w:val="2"/>
          <w:numId w:val="13"/>
        </w:numPr>
        <w:rPr>
          <w:rFonts w:ascii="Verdana" w:hAnsi="Verdana"/>
          <w:sz w:val="26"/>
          <w:szCs w:val="26"/>
        </w:rPr>
      </w:pPr>
      <w:r w:rsidRPr="00D371E7">
        <w:rPr>
          <w:rFonts w:ascii="Verdana" w:hAnsi="Verdana"/>
          <w:sz w:val="26"/>
          <w:szCs w:val="26"/>
        </w:rPr>
        <w:t xml:space="preserve">Related video – </w:t>
      </w:r>
      <w:hyperlink r:id="rId15" w:tgtFrame="_blank" w:history="1">
        <w:r w:rsidRPr="00D371E7">
          <w:rPr>
            <w:rStyle w:val="Hyperlink"/>
            <w:rFonts w:ascii="Verdana" w:hAnsi="Verdana"/>
            <w:b/>
            <w:bCs/>
            <w:sz w:val="26"/>
            <w:szCs w:val="26"/>
          </w:rPr>
          <w:t>Episode #5</w:t>
        </w:r>
      </w:hyperlink>
      <w:r w:rsidRPr="00D371E7">
        <w:rPr>
          <w:rFonts w:ascii="Verdana" w:hAnsi="Verdana"/>
          <w:sz w:val="26"/>
          <w:szCs w:val="26"/>
        </w:rPr>
        <w:t xml:space="preserve"> (The </w:t>
      </w:r>
      <w:r w:rsidRPr="00D371E7">
        <w:rPr>
          <w:rFonts w:ascii="Verdana" w:hAnsi="Verdana"/>
          <w:i/>
          <w:iCs/>
          <w:sz w:val="26"/>
          <w:szCs w:val="26"/>
        </w:rPr>
        <w:t>Hunley</w:t>
      </w:r>
      <w:r w:rsidRPr="00D371E7">
        <w:rPr>
          <w:rFonts w:ascii="Verdana" w:hAnsi="Verdana"/>
          <w:sz w:val="26"/>
          <w:szCs w:val="26"/>
        </w:rPr>
        <w:t xml:space="preserve"> submarine)</w:t>
      </w:r>
    </w:p>
    <w:p w14:paraId="13576D71" w14:textId="6E36CDA5" w:rsidR="004B5154" w:rsidRPr="00D371E7" w:rsidRDefault="004B5154" w:rsidP="00D371E7">
      <w:pPr>
        <w:pStyle w:val="ListParagraph"/>
        <w:numPr>
          <w:ilvl w:val="2"/>
          <w:numId w:val="13"/>
        </w:numPr>
        <w:rPr>
          <w:rFonts w:ascii="Verdana" w:hAnsi="Verdana"/>
          <w:sz w:val="26"/>
          <w:szCs w:val="26"/>
        </w:rPr>
      </w:pPr>
      <w:r w:rsidRPr="00D371E7">
        <w:rPr>
          <w:rFonts w:ascii="Verdana" w:hAnsi="Verdana"/>
          <w:sz w:val="26"/>
          <w:szCs w:val="26"/>
        </w:rPr>
        <w:t xml:space="preserve">Related video – </w:t>
      </w:r>
      <w:hyperlink r:id="rId16" w:tgtFrame="_blank" w:history="1">
        <w:r w:rsidRPr="00D371E7">
          <w:rPr>
            <w:rStyle w:val="Hyperlink"/>
            <w:rFonts w:ascii="Verdana" w:hAnsi="Verdana"/>
            <w:b/>
            <w:bCs/>
            <w:sz w:val="26"/>
            <w:szCs w:val="26"/>
          </w:rPr>
          <w:t>Episode #7</w:t>
        </w:r>
      </w:hyperlink>
      <w:r w:rsidRPr="00D371E7">
        <w:rPr>
          <w:rFonts w:ascii="Verdana" w:hAnsi="Verdana"/>
          <w:sz w:val="26"/>
          <w:szCs w:val="26"/>
        </w:rPr>
        <w:t xml:space="preserve"> (</w:t>
      </w:r>
      <w:r w:rsidRPr="00D371E7">
        <w:rPr>
          <w:rFonts w:ascii="Verdana" w:hAnsi="Verdana"/>
          <w:i/>
          <w:iCs/>
          <w:sz w:val="26"/>
          <w:szCs w:val="26"/>
        </w:rPr>
        <w:t>Alvin</w:t>
      </w:r>
      <w:r w:rsidRPr="00D371E7">
        <w:rPr>
          <w:rFonts w:ascii="Verdana" w:hAnsi="Verdana"/>
          <w:sz w:val="26"/>
          <w:szCs w:val="26"/>
        </w:rPr>
        <w:t xml:space="preserve"> the Submersible)</w:t>
      </w:r>
    </w:p>
    <w:p w14:paraId="1C0E4139" w14:textId="77777777" w:rsidR="004B5154" w:rsidRPr="004B5154" w:rsidRDefault="004B5154" w:rsidP="004B5154">
      <w:pPr>
        <w:numPr>
          <w:ilvl w:val="0"/>
          <w:numId w:val="9"/>
        </w:numPr>
        <w:rPr>
          <w:rFonts w:ascii="Verdana" w:hAnsi="Verdana"/>
          <w:sz w:val="26"/>
          <w:szCs w:val="26"/>
        </w:rPr>
      </w:pPr>
      <w:r w:rsidRPr="004B5154">
        <w:rPr>
          <w:rFonts w:ascii="Verdana" w:hAnsi="Verdana"/>
          <w:sz w:val="26"/>
          <w:szCs w:val="26"/>
        </w:rPr>
        <w:lastRenderedPageBreak/>
        <w:t>Complete the following activity as a demonstration for the class.</w:t>
      </w:r>
    </w:p>
    <w:p w14:paraId="69E8F1E2" w14:textId="77777777" w:rsidR="004B5154" w:rsidRPr="00D371E7" w:rsidRDefault="004B5154" w:rsidP="00D371E7">
      <w:pPr>
        <w:pStyle w:val="ListParagraph"/>
        <w:numPr>
          <w:ilvl w:val="1"/>
          <w:numId w:val="15"/>
        </w:numPr>
        <w:rPr>
          <w:rFonts w:ascii="Verdana" w:hAnsi="Verdana"/>
          <w:sz w:val="26"/>
          <w:szCs w:val="26"/>
        </w:rPr>
      </w:pPr>
      <w:r w:rsidRPr="00D371E7">
        <w:rPr>
          <w:rFonts w:ascii="Verdana" w:hAnsi="Verdana"/>
          <w:sz w:val="26"/>
          <w:szCs w:val="26"/>
        </w:rPr>
        <w:t>Below are a series of photos showing an example of a submarine made from items on the list below.</w:t>
      </w:r>
    </w:p>
    <w:p w14:paraId="28946490" w14:textId="46AD6012" w:rsidR="004B5154" w:rsidRPr="00D371E7" w:rsidRDefault="004B5154" w:rsidP="00D371E7">
      <w:pPr>
        <w:pStyle w:val="ListParagraph"/>
        <w:numPr>
          <w:ilvl w:val="2"/>
          <w:numId w:val="15"/>
        </w:numPr>
        <w:rPr>
          <w:rFonts w:ascii="Verdana" w:hAnsi="Verdana"/>
          <w:sz w:val="26"/>
          <w:szCs w:val="26"/>
        </w:rPr>
      </w:pPr>
      <w:r w:rsidRPr="00D371E7">
        <w:rPr>
          <w:rFonts w:ascii="Verdana" w:hAnsi="Verdana"/>
          <w:sz w:val="26"/>
          <w:szCs w:val="26"/>
        </w:rPr>
        <w:t>Items used to make the model: (</w:t>
      </w:r>
      <w:hyperlink r:id="rId17" w:tgtFrame="_blank" w:history="1">
        <w:r w:rsidRPr="00D371E7">
          <w:rPr>
            <w:rStyle w:val="Hyperlink"/>
            <w:rFonts w:ascii="Verdana" w:hAnsi="Verdana"/>
            <w:b/>
            <w:bCs/>
            <w:sz w:val="26"/>
            <w:szCs w:val="26"/>
          </w:rPr>
          <w:t>Example Video</w:t>
        </w:r>
      </w:hyperlink>
      <w:r w:rsidRPr="00D371E7">
        <w:rPr>
          <w:rFonts w:ascii="Verdana" w:hAnsi="Verdana"/>
          <w:sz w:val="26"/>
          <w:szCs w:val="26"/>
        </w:rPr>
        <w:t>)</w:t>
      </w:r>
    </w:p>
    <w:p w14:paraId="5FE2ACA5"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Plastic tub with locking lid (easy storage)</w:t>
      </w:r>
    </w:p>
    <w:p w14:paraId="160628F6"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Fish aquarium tubing</w:t>
      </w:r>
    </w:p>
    <w:p w14:paraId="055E11E1"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20 oz. pop bottle</w:t>
      </w:r>
    </w:p>
    <w:p w14:paraId="04E0942C"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Fishing weights (lead-free)</w:t>
      </w:r>
    </w:p>
    <w:p w14:paraId="36A10EA3"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Packing tape/plastic baggy (secure weights)</w:t>
      </w:r>
    </w:p>
    <w:p w14:paraId="5BBB54F6"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Aquarium valve (optional)</w:t>
      </w:r>
    </w:p>
    <w:p w14:paraId="3CB741BA"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Small pump</w:t>
      </w:r>
    </w:p>
    <w:p w14:paraId="5D6146AC"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Balloons</w:t>
      </w:r>
    </w:p>
    <w:p w14:paraId="77E126F9"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Duct tape</w:t>
      </w:r>
    </w:p>
    <w:p w14:paraId="13A10D47" w14:textId="77777777" w:rsidR="004B5154" w:rsidRPr="00D371E7" w:rsidRDefault="004B5154" w:rsidP="00D371E7">
      <w:pPr>
        <w:pStyle w:val="ListParagraph"/>
        <w:numPr>
          <w:ilvl w:val="3"/>
          <w:numId w:val="15"/>
        </w:numPr>
        <w:rPr>
          <w:rFonts w:ascii="Verdana" w:hAnsi="Verdana"/>
          <w:sz w:val="26"/>
          <w:szCs w:val="26"/>
        </w:rPr>
      </w:pPr>
      <w:r w:rsidRPr="00D371E7">
        <w:rPr>
          <w:rFonts w:ascii="Verdana" w:hAnsi="Verdana"/>
          <w:sz w:val="26"/>
          <w:szCs w:val="26"/>
        </w:rPr>
        <w:t>Zip ties</w:t>
      </w:r>
    </w:p>
    <w:p w14:paraId="24872926" w14:textId="76E88D76" w:rsidR="004B5154" w:rsidRPr="004B5154" w:rsidRDefault="004B5154" w:rsidP="004B5154">
      <w:pPr>
        <w:rPr>
          <w:rFonts w:ascii="Verdana" w:hAnsi="Verdana"/>
          <w:sz w:val="26"/>
          <w:szCs w:val="26"/>
        </w:rPr>
      </w:pPr>
      <w:r w:rsidRPr="004B5154">
        <w:rPr>
          <w:rFonts w:ascii="Verdana" w:hAnsi="Verdana"/>
          <w:b/>
          <w:bCs/>
          <w:noProof/>
          <w:sz w:val="26"/>
          <w:szCs w:val="26"/>
        </w:rPr>
        <w:drawing>
          <wp:inline distT="0" distB="0" distL="0" distR="0" wp14:anchorId="0CB6F07F" wp14:editId="1CB7D8CD">
            <wp:extent cx="5943600" cy="3338195"/>
            <wp:effectExtent l="0" t="0" r="0" b="0"/>
            <wp:docPr id="1613971657" name="Picture 18"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71657" name="Picture 18" descr="Photo description below photo.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338195"/>
                    </a:xfrm>
                    <a:prstGeom prst="rect">
                      <a:avLst/>
                    </a:prstGeom>
                    <a:noFill/>
                    <a:ln>
                      <a:noFill/>
                    </a:ln>
                  </pic:spPr>
                </pic:pic>
              </a:graphicData>
            </a:graphic>
          </wp:inline>
        </w:drawing>
      </w:r>
    </w:p>
    <w:p w14:paraId="70424DCD" w14:textId="77777777" w:rsidR="004B5154" w:rsidRPr="008A18E2" w:rsidRDefault="004B5154" w:rsidP="004B5154">
      <w:pPr>
        <w:rPr>
          <w:rFonts w:ascii="Verdana" w:hAnsi="Verdana"/>
          <w:sz w:val="26"/>
          <w:szCs w:val="26"/>
        </w:rPr>
      </w:pPr>
      <w:r w:rsidRPr="008A18E2">
        <w:rPr>
          <w:rFonts w:ascii="Verdana" w:hAnsi="Verdana"/>
          <w:sz w:val="26"/>
          <w:szCs w:val="26"/>
        </w:rPr>
        <w:t>The photo above shows a 20 oz bottle with aquarium tubing and a balloon (ballast tank). </w:t>
      </w:r>
    </w:p>
    <w:p w14:paraId="3AAF97C0" w14:textId="555CAEBC" w:rsidR="004B5154" w:rsidRPr="004B5154" w:rsidRDefault="004B5154" w:rsidP="004B5154">
      <w:pPr>
        <w:rPr>
          <w:rFonts w:ascii="Verdana" w:hAnsi="Verdana"/>
          <w:sz w:val="26"/>
          <w:szCs w:val="26"/>
        </w:rPr>
      </w:pPr>
      <w:r w:rsidRPr="004B5154">
        <w:rPr>
          <w:rFonts w:ascii="Verdana" w:hAnsi="Verdana"/>
          <w:b/>
          <w:bCs/>
          <w:noProof/>
          <w:sz w:val="26"/>
          <w:szCs w:val="26"/>
        </w:rPr>
        <w:lastRenderedPageBreak/>
        <w:drawing>
          <wp:inline distT="0" distB="0" distL="0" distR="0" wp14:anchorId="6134E5B1" wp14:editId="30D42196">
            <wp:extent cx="5943600" cy="3339465"/>
            <wp:effectExtent l="0" t="0" r="0" b="0"/>
            <wp:docPr id="1674065180" name="Picture 17"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65180" name="Picture 17" descr="Photo description below photo.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339465"/>
                    </a:xfrm>
                    <a:prstGeom prst="rect">
                      <a:avLst/>
                    </a:prstGeom>
                    <a:noFill/>
                    <a:ln>
                      <a:noFill/>
                    </a:ln>
                  </pic:spPr>
                </pic:pic>
              </a:graphicData>
            </a:graphic>
          </wp:inline>
        </w:drawing>
      </w:r>
    </w:p>
    <w:p w14:paraId="7D5D7856" w14:textId="7CF83296" w:rsidR="004B5154" w:rsidRPr="0037321D" w:rsidRDefault="004B5154" w:rsidP="004B5154">
      <w:pPr>
        <w:rPr>
          <w:rFonts w:ascii="Verdana" w:hAnsi="Verdana"/>
          <w:sz w:val="26"/>
          <w:szCs w:val="26"/>
        </w:rPr>
      </w:pPr>
      <w:r w:rsidRPr="0037321D">
        <w:rPr>
          <w:rFonts w:ascii="Verdana" w:hAnsi="Verdana"/>
          <w:sz w:val="26"/>
          <w:szCs w:val="26"/>
        </w:rPr>
        <w:t>Fishing weights are attached to the bottom of the submarine</w:t>
      </w:r>
      <w:r w:rsidR="0037321D">
        <w:rPr>
          <w:rFonts w:ascii="Verdana" w:hAnsi="Verdana"/>
          <w:sz w:val="26"/>
          <w:szCs w:val="26"/>
        </w:rPr>
        <w:t xml:space="preserve"> (pop bottle)</w:t>
      </w:r>
      <w:r w:rsidRPr="0037321D">
        <w:rPr>
          <w:rFonts w:ascii="Verdana" w:hAnsi="Verdana"/>
          <w:sz w:val="26"/>
          <w:szCs w:val="26"/>
        </w:rPr>
        <w:t xml:space="preserve"> using packing tape, which will increase the density of the submarine. </w:t>
      </w:r>
    </w:p>
    <w:p w14:paraId="05DE8869" w14:textId="05FF3709" w:rsidR="004B5154" w:rsidRPr="004B5154" w:rsidRDefault="004B5154" w:rsidP="004B5154">
      <w:pPr>
        <w:rPr>
          <w:rFonts w:ascii="Verdana" w:hAnsi="Verdana"/>
          <w:sz w:val="26"/>
          <w:szCs w:val="26"/>
        </w:rPr>
      </w:pPr>
      <w:r w:rsidRPr="004B5154">
        <w:rPr>
          <w:rFonts w:ascii="Verdana" w:hAnsi="Verdana"/>
          <w:noProof/>
          <w:sz w:val="26"/>
          <w:szCs w:val="26"/>
        </w:rPr>
        <w:drawing>
          <wp:inline distT="0" distB="0" distL="0" distR="0" wp14:anchorId="455CA1EC" wp14:editId="0C5A5551">
            <wp:extent cx="5943600" cy="3338830"/>
            <wp:effectExtent l="0" t="0" r="0" b="0"/>
            <wp:docPr id="452360218" name="Picture 16"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60218" name="Picture 16" descr="Photo description below photo.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338830"/>
                    </a:xfrm>
                    <a:prstGeom prst="rect">
                      <a:avLst/>
                    </a:prstGeom>
                    <a:noFill/>
                    <a:ln>
                      <a:noFill/>
                    </a:ln>
                  </pic:spPr>
                </pic:pic>
              </a:graphicData>
            </a:graphic>
          </wp:inline>
        </w:drawing>
      </w:r>
    </w:p>
    <w:p w14:paraId="4523DFB6" w14:textId="77777777" w:rsidR="004B5154" w:rsidRPr="0037321D" w:rsidRDefault="004B5154" w:rsidP="004B5154">
      <w:pPr>
        <w:rPr>
          <w:rFonts w:ascii="Verdana" w:hAnsi="Verdana"/>
          <w:sz w:val="26"/>
          <w:szCs w:val="26"/>
        </w:rPr>
      </w:pPr>
      <w:r w:rsidRPr="0037321D">
        <w:rPr>
          <w:rFonts w:ascii="Verdana" w:hAnsi="Verdana"/>
          <w:sz w:val="26"/>
          <w:szCs w:val="26"/>
        </w:rPr>
        <w:t>The aquarium valve and tubing to control airflow are shown above. </w:t>
      </w:r>
    </w:p>
    <w:p w14:paraId="0C4A3278" w14:textId="2C52E8C7" w:rsidR="004B5154" w:rsidRPr="004B5154" w:rsidRDefault="004B5154" w:rsidP="004B5154">
      <w:pPr>
        <w:rPr>
          <w:rFonts w:ascii="Verdana" w:hAnsi="Verdana"/>
          <w:sz w:val="26"/>
          <w:szCs w:val="26"/>
        </w:rPr>
      </w:pPr>
      <w:r w:rsidRPr="004B5154">
        <w:rPr>
          <w:rFonts w:ascii="Verdana" w:hAnsi="Verdana"/>
          <w:b/>
          <w:bCs/>
          <w:noProof/>
          <w:sz w:val="26"/>
          <w:szCs w:val="26"/>
        </w:rPr>
        <w:lastRenderedPageBreak/>
        <w:drawing>
          <wp:inline distT="0" distB="0" distL="0" distR="0" wp14:anchorId="0DBCC6C9" wp14:editId="35933A28">
            <wp:extent cx="5943600" cy="3341370"/>
            <wp:effectExtent l="0" t="0" r="0" b="0"/>
            <wp:docPr id="1333242197" name="Picture 15"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42197" name="Picture 15" descr="Photo description below photo.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p>
    <w:p w14:paraId="157EE7E9" w14:textId="77777777" w:rsidR="004B5154" w:rsidRPr="000B2A3D" w:rsidRDefault="004B5154" w:rsidP="004B5154">
      <w:pPr>
        <w:rPr>
          <w:rFonts w:ascii="Verdana" w:hAnsi="Verdana"/>
          <w:sz w:val="26"/>
          <w:szCs w:val="26"/>
        </w:rPr>
      </w:pPr>
      <w:r w:rsidRPr="000B2A3D">
        <w:rPr>
          <w:rFonts w:ascii="Verdana" w:hAnsi="Verdana"/>
          <w:sz w:val="26"/>
          <w:szCs w:val="26"/>
        </w:rPr>
        <w:t>The air pump and adaptor are shown above.</w:t>
      </w:r>
    </w:p>
    <w:p w14:paraId="40937F9B" w14:textId="682D78F5" w:rsidR="004B5154" w:rsidRPr="004B5154" w:rsidRDefault="004B5154" w:rsidP="004B5154">
      <w:pPr>
        <w:rPr>
          <w:rFonts w:ascii="Verdana" w:hAnsi="Verdana"/>
          <w:sz w:val="26"/>
          <w:szCs w:val="26"/>
        </w:rPr>
      </w:pPr>
      <w:r w:rsidRPr="004B5154">
        <w:rPr>
          <w:rFonts w:ascii="Verdana" w:hAnsi="Verdana"/>
          <w:b/>
          <w:bCs/>
          <w:noProof/>
          <w:sz w:val="26"/>
          <w:szCs w:val="26"/>
        </w:rPr>
        <w:drawing>
          <wp:inline distT="0" distB="0" distL="0" distR="0" wp14:anchorId="1E22BDA6" wp14:editId="46D00831">
            <wp:extent cx="5943600" cy="3338830"/>
            <wp:effectExtent l="0" t="0" r="0" b="0"/>
            <wp:docPr id="910855869" name="Picture 14"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55869" name="Picture 14" descr="Photo description below photo.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338830"/>
                    </a:xfrm>
                    <a:prstGeom prst="rect">
                      <a:avLst/>
                    </a:prstGeom>
                    <a:noFill/>
                    <a:ln>
                      <a:noFill/>
                    </a:ln>
                  </pic:spPr>
                </pic:pic>
              </a:graphicData>
            </a:graphic>
          </wp:inline>
        </w:drawing>
      </w:r>
    </w:p>
    <w:p w14:paraId="75932C5B" w14:textId="73D12A89" w:rsidR="004B5154" w:rsidRPr="000B2A3D" w:rsidRDefault="004B5154" w:rsidP="004B5154">
      <w:pPr>
        <w:rPr>
          <w:rFonts w:ascii="Verdana" w:hAnsi="Verdana"/>
          <w:sz w:val="26"/>
          <w:szCs w:val="26"/>
        </w:rPr>
      </w:pPr>
      <w:r w:rsidRPr="000B2A3D">
        <w:rPr>
          <w:rFonts w:ascii="Verdana" w:hAnsi="Verdana"/>
          <w:sz w:val="26"/>
          <w:szCs w:val="26"/>
        </w:rPr>
        <w:t>Above, the submarine's density is greater than the density of water (</w:t>
      </w:r>
      <w:r w:rsidR="000B2A3D">
        <w:rPr>
          <w:rFonts w:ascii="Verdana" w:hAnsi="Verdana"/>
          <w:sz w:val="26"/>
          <w:szCs w:val="26"/>
        </w:rPr>
        <w:t xml:space="preserve">the bottle </w:t>
      </w:r>
      <w:r w:rsidRPr="000B2A3D">
        <w:rPr>
          <w:rFonts w:ascii="Verdana" w:hAnsi="Verdana"/>
          <w:sz w:val="26"/>
          <w:szCs w:val="26"/>
        </w:rPr>
        <w:t>sinks). </w:t>
      </w:r>
    </w:p>
    <w:p w14:paraId="2A19911A" w14:textId="491DB540" w:rsidR="004B5154" w:rsidRPr="004B5154" w:rsidRDefault="004B5154" w:rsidP="004B5154">
      <w:pPr>
        <w:rPr>
          <w:rFonts w:ascii="Verdana" w:hAnsi="Verdana"/>
          <w:sz w:val="26"/>
          <w:szCs w:val="26"/>
        </w:rPr>
      </w:pPr>
      <w:r w:rsidRPr="004B5154">
        <w:rPr>
          <w:rFonts w:ascii="Verdana" w:hAnsi="Verdana"/>
          <w:b/>
          <w:bCs/>
          <w:noProof/>
          <w:sz w:val="26"/>
          <w:szCs w:val="26"/>
        </w:rPr>
        <w:lastRenderedPageBreak/>
        <w:drawing>
          <wp:inline distT="0" distB="0" distL="0" distR="0" wp14:anchorId="35D25EB9" wp14:editId="147378DC">
            <wp:extent cx="5943600" cy="3340735"/>
            <wp:effectExtent l="0" t="0" r="0" b="0"/>
            <wp:docPr id="979589891" name="Picture 13" descr="Photo description below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89891" name="Picture 13" descr="Photo description below photo.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340735"/>
                    </a:xfrm>
                    <a:prstGeom prst="rect">
                      <a:avLst/>
                    </a:prstGeom>
                    <a:noFill/>
                    <a:ln>
                      <a:noFill/>
                    </a:ln>
                  </pic:spPr>
                </pic:pic>
              </a:graphicData>
            </a:graphic>
          </wp:inline>
        </w:drawing>
      </w:r>
    </w:p>
    <w:p w14:paraId="31E0579B" w14:textId="6F14EAF2" w:rsidR="004B5154" w:rsidRPr="000B2A3D" w:rsidRDefault="004B5154" w:rsidP="004B5154">
      <w:pPr>
        <w:rPr>
          <w:rFonts w:ascii="Verdana" w:hAnsi="Verdana"/>
          <w:sz w:val="26"/>
          <w:szCs w:val="26"/>
        </w:rPr>
      </w:pPr>
      <w:r w:rsidRPr="000B2A3D">
        <w:rPr>
          <w:rFonts w:ascii="Verdana" w:hAnsi="Verdana"/>
          <w:sz w:val="26"/>
          <w:szCs w:val="26"/>
        </w:rPr>
        <w:t>The size of the balloon is increased, and water is displaced, which decreases the density of the submarine (</w:t>
      </w:r>
      <w:r w:rsidR="006E37A2">
        <w:rPr>
          <w:rFonts w:ascii="Verdana" w:hAnsi="Verdana"/>
          <w:sz w:val="26"/>
          <w:szCs w:val="26"/>
        </w:rPr>
        <w:t xml:space="preserve">the bottle </w:t>
      </w:r>
      <w:r w:rsidRPr="000B2A3D">
        <w:rPr>
          <w:rFonts w:ascii="Verdana" w:hAnsi="Verdana"/>
          <w:sz w:val="26"/>
          <w:szCs w:val="26"/>
        </w:rPr>
        <w:t>floats). </w:t>
      </w:r>
    </w:p>
    <w:p w14:paraId="3379D66F" w14:textId="4E049000" w:rsidR="00473119" w:rsidRDefault="00473119" w:rsidP="00473119">
      <w:pPr>
        <w:rPr>
          <w:rFonts w:ascii="Verdana" w:hAnsi="Verdana"/>
          <w:sz w:val="26"/>
          <w:szCs w:val="26"/>
        </w:rPr>
      </w:pPr>
    </w:p>
    <w:p w14:paraId="55D20CA2" w14:textId="77777777" w:rsidR="006E37A2" w:rsidRDefault="006E37A2" w:rsidP="00473119">
      <w:pPr>
        <w:rPr>
          <w:rFonts w:ascii="Verdana" w:hAnsi="Verdana"/>
          <w:sz w:val="26"/>
          <w:szCs w:val="26"/>
        </w:rPr>
      </w:pPr>
    </w:p>
    <w:p w14:paraId="620ED0C6" w14:textId="77777777" w:rsidR="006E37A2" w:rsidRDefault="006E37A2" w:rsidP="00473119">
      <w:pPr>
        <w:rPr>
          <w:rFonts w:ascii="Verdana" w:hAnsi="Verdana"/>
          <w:sz w:val="26"/>
          <w:szCs w:val="26"/>
        </w:rPr>
      </w:pPr>
    </w:p>
    <w:p w14:paraId="6A23CEDA" w14:textId="77777777" w:rsidR="006E37A2" w:rsidRDefault="006E37A2" w:rsidP="00473119">
      <w:pPr>
        <w:rPr>
          <w:rFonts w:ascii="Verdana" w:hAnsi="Verdana"/>
          <w:sz w:val="26"/>
          <w:szCs w:val="26"/>
        </w:rPr>
      </w:pPr>
    </w:p>
    <w:p w14:paraId="37149113" w14:textId="77777777" w:rsidR="006E37A2" w:rsidRDefault="006E37A2" w:rsidP="00473119">
      <w:pPr>
        <w:rPr>
          <w:rFonts w:ascii="Verdana" w:hAnsi="Verdana"/>
          <w:sz w:val="26"/>
          <w:szCs w:val="26"/>
        </w:rPr>
      </w:pPr>
    </w:p>
    <w:p w14:paraId="61C0CA97" w14:textId="77777777" w:rsidR="006E37A2" w:rsidRDefault="006E37A2" w:rsidP="00473119">
      <w:pPr>
        <w:rPr>
          <w:rFonts w:ascii="Verdana" w:hAnsi="Verdana"/>
          <w:sz w:val="26"/>
          <w:szCs w:val="26"/>
        </w:rPr>
      </w:pPr>
    </w:p>
    <w:p w14:paraId="09030F2E" w14:textId="77777777" w:rsidR="006E37A2" w:rsidRDefault="006E37A2" w:rsidP="00473119">
      <w:pPr>
        <w:rPr>
          <w:rFonts w:ascii="Verdana" w:hAnsi="Verdana"/>
          <w:sz w:val="26"/>
          <w:szCs w:val="26"/>
        </w:rPr>
      </w:pPr>
    </w:p>
    <w:p w14:paraId="62B465A8" w14:textId="77777777" w:rsidR="006E37A2" w:rsidRDefault="006E37A2" w:rsidP="00473119">
      <w:pPr>
        <w:rPr>
          <w:rFonts w:ascii="Verdana" w:hAnsi="Verdana"/>
          <w:sz w:val="26"/>
          <w:szCs w:val="26"/>
        </w:rPr>
      </w:pPr>
    </w:p>
    <w:p w14:paraId="2821E026" w14:textId="77777777" w:rsidR="006E37A2" w:rsidRDefault="006E37A2" w:rsidP="00473119">
      <w:pPr>
        <w:rPr>
          <w:rFonts w:ascii="Verdana" w:hAnsi="Verdana"/>
          <w:sz w:val="26"/>
          <w:szCs w:val="26"/>
        </w:rPr>
      </w:pPr>
    </w:p>
    <w:p w14:paraId="53410FDC" w14:textId="77777777" w:rsidR="006E37A2" w:rsidRPr="00473119" w:rsidRDefault="006E37A2" w:rsidP="00473119">
      <w:pPr>
        <w:rPr>
          <w:rFonts w:ascii="Verdana" w:hAnsi="Verdana"/>
          <w:sz w:val="26"/>
          <w:szCs w:val="26"/>
        </w:rPr>
      </w:pPr>
    </w:p>
    <w:p w14:paraId="32463A2D" w14:textId="35F384D8" w:rsidR="00014ACF" w:rsidRPr="00014ACF" w:rsidRDefault="006E37A2" w:rsidP="006E37A2">
      <w:pPr>
        <w:jc w:val="center"/>
        <w:rPr>
          <w:rFonts w:ascii="Verdana" w:hAnsi="Verdana"/>
          <w:sz w:val="26"/>
          <w:szCs w:val="26"/>
        </w:rPr>
      </w:pPr>
      <w:r>
        <w:rPr>
          <w:rFonts w:ascii="Verdana" w:hAnsi="Verdana"/>
          <w:noProof/>
          <w:sz w:val="26"/>
          <w:szCs w:val="26"/>
        </w:rPr>
        <w:drawing>
          <wp:inline distT="0" distB="0" distL="0" distR="0" wp14:anchorId="5A3C2916" wp14:editId="7C263CE0">
            <wp:extent cx="2400300" cy="475957"/>
            <wp:effectExtent l="0" t="0" r="0" b="635"/>
            <wp:docPr id="1030890352" name="Picture 19" descr="SDPB 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90352" name="Picture 19" descr="SDPB Learn log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17923" cy="479452"/>
                    </a:xfrm>
                    <a:prstGeom prst="rect">
                      <a:avLst/>
                    </a:prstGeom>
                  </pic:spPr>
                </pic:pic>
              </a:graphicData>
            </a:graphic>
          </wp:inline>
        </w:drawing>
      </w:r>
    </w:p>
    <w:sectPr w:rsidR="00014ACF" w:rsidRPr="00014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279"/>
    <w:multiLevelType w:val="multilevel"/>
    <w:tmpl w:val="2A1860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73B42"/>
    <w:multiLevelType w:val="multilevel"/>
    <w:tmpl w:val="0162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B3FFB"/>
    <w:multiLevelType w:val="hybridMultilevel"/>
    <w:tmpl w:val="8CE25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20BD2"/>
    <w:multiLevelType w:val="multilevel"/>
    <w:tmpl w:val="32E84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11706D"/>
    <w:multiLevelType w:val="hybridMultilevel"/>
    <w:tmpl w:val="95767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A2307"/>
    <w:multiLevelType w:val="hybridMultilevel"/>
    <w:tmpl w:val="08EA6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2D78A2"/>
    <w:multiLevelType w:val="hybridMultilevel"/>
    <w:tmpl w:val="4A3C3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A362DD"/>
    <w:multiLevelType w:val="multilevel"/>
    <w:tmpl w:val="1ED0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D66455"/>
    <w:multiLevelType w:val="hybridMultilevel"/>
    <w:tmpl w:val="AEC43DD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343491B"/>
    <w:multiLevelType w:val="multilevel"/>
    <w:tmpl w:val="C07CD1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0112BD"/>
    <w:multiLevelType w:val="hybridMultilevel"/>
    <w:tmpl w:val="12C2F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DDB40A0"/>
    <w:multiLevelType w:val="hybridMultilevel"/>
    <w:tmpl w:val="E4FE6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539AB"/>
    <w:multiLevelType w:val="hybridMultilevel"/>
    <w:tmpl w:val="1458E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B13CCB"/>
    <w:multiLevelType w:val="multilevel"/>
    <w:tmpl w:val="F0D01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F13B3"/>
    <w:multiLevelType w:val="hybridMultilevel"/>
    <w:tmpl w:val="FED4B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4627336">
    <w:abstractNumId w:val="7"/>
  </w:num>
  <w:num w:numId="2" w16cid:durableId="1357005744">
    <w:abstractNumId w:val="1"/>
  </w:num>
  <w:num w:numId="3" w16cid:durableId="1775174939">
    <w:abstractNumId w:val="13"/>
  </w:num>
  <w:num w:numId="4" w16cid:durableId="1636791114">
    <w:abstractNumId w:val="5"/>
  </w:num>
  <w:num w:numId="5" w16cid:durableId="928344613">
    <w:abstractNumId w:val="10"/>
  </w:num>
  <w:num w:numId="6" w16cid:durableId="1964383727">
    <w:abstractNumId w:val="4"/>
  </w:num>
  <w:num w:numId="7" w16cid:durableId="1602840008">
    <w:abstractNumId w:val="3"/>
  </w:num>
  <w:num w:numId="8" w16cid:durableId="1370180529">
    <w:abstractNumId w:val="9"/>
  </w:num>
  <w:num w:numId="9" w16cid:durableId="161820499">
    <w:abstractNumId w:val="0"/>
  </w:num>
  <w:num w:numId="10" w16cid:durableId="332489230">
    <w:abstractNumId w:val="14"/>
  </w:num>
  <w:num w:numId="11" w16cid:durableId="1152064515">
    <w:abstractNumId w:val="8"/>
  </w:num>
  <w:num w:numId="12" w16cid:durableId="1829857139">
    <w:abstractNumId w:val="11"/>
  </w:num>
  <w:num w:numId="13" w16cid:durableId="165678728">
    <w:abstractNumId w:val="6"/>
  </w:num>
  <w:num w:numId="14" w16cid:durableId="918634843">
    <w:abstractNumId w:val="12"/>
  </w:num>
  <w:num w:numId="15" w16cid:durableId="1970091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E3"/>
    <w:rsid w:val="00014ACF"/>
    <w:rsid w:val="000B2A3D"/>
    <w:rsid w:val="0032518E"/>
    <w:rsid w:val="0037321D"/>
    <w:rsid w:val="00412D6B"/>
    <w:rsid w:val="00473119"/>
    <w:rsid w:val="004B5154"/>
    <w:rsid w:val="004F6FDE"/>
    <w:rsid w:val="006D6A76"/>
    <w:rsid w:val="006E37A2"/>
    <w:rsid w:val="007A6490"/>
    <w:rsid w:val="00887133"/>
    <w:rsid w:val="008A18E2"/>
    <w:rsid w:val="00954414"/>
    <w:rsid w:val="009666E3"/>
    <w:rsid w:val="009B240A"/>
    <w:rsid w:val="00BB0EFB"/>
    <w:rsid w:val="00CD0191"/>
    <w:rsid w:val="00D371E7"/>
    <w:rsid w:val="00E27634"/>
    <w:rsid w:val="00EC79DC"/>
    <w:rsid w:val="00FA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EF6C"/>
  <w15:chartTrackingRefBased/>
  <w15:docId w15:val="{688C6BEB-2AF3-4787-A9A6-5B32A3AB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6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6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6E3"/>
    <w:rPr>
      <w:rFonts w:eastAsiaTheme="majorEastAsia" w:cstheme="majorBidi"/>
      <w:color w:val="272727" w:themeColor="text1" w:themeTint="D8"/>
    </w:rPr>
  </w:style>
  <w:style w:type="paragraph" w:styleId="Title">
    <w:name w:val="Title"/>
    <w:basedOn w:val="Normal"/>
    <w:next w:val="Normal"/>
    <w:link w:val="TitleChar"/>
    <w:uiPriority w:val="10"/>
    <w:qFormat/>
    <w:rsid w:val="00966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6E3"/>
    <w:pPr>
      <w:spacing w:before="160"/>
      <w:jc w:val="center"/>
    </w:pPr>
    <w:rPr>
      <w:i/>
      <w:iCs/>
      <w:color w:val="404040" w:themeColor="text1" w:themeTint="BF"/>
    </w:rPr>
  </w:style>
  <w:style w:type="character" w:customStyle="1" w:styleId="QuoteChar">
    <w:name w:val="Quote Char"/>
    <w:basedOn w:val="DefaultParagraphFont"/>
    <w:link w:val="Quote"/>
    <w:uiPriority w:val="29"/>
    <w:rsid w:val="009666E3"/>
    <w:rPr>
      <w:i/>
      <w:iCs/>
      <w:color w:val="404040" w:themeColor="text1" w:themeTint="BF"/>
    </w:rPr>
  </w:style>
  <w:style w:type="paragraph" w:styleId="ListParagraph">
    <w:name w:val="List Paragraph"/>
    <w:basedOn w:val="Normal"/>
    <w:uiPriority w:val="34"/>
    <w:qFormat/>
    <w:rsid w:val="009666E3"/>
    <w:pPr>
      <w:ind w:left="720"/>
      <w:contextualSpacing/>
    </w:pPr>
  </w:style>
  <w:style w:type="character" w:styleId="IntenseEmphasis">
    <w:name w:val="Intense Emphasis"/>
    <w:basedOn w:val="DefaultParagraphFont"/>
    <w:uiPriority w:val="21"/>
    <w:qFormat/>
    <w:rsid w:val="009666E3"/>
    <w:rPr>
      <w:i/>
      <w:iCs/>
      <w:color w:val="0F4761" w:themeColor="accent1" w:themeShade="BF"/>
    </w:rPr>
  </w:style>
  <w:style w:type="paragraph" w:styleId="IntenseQuote">
    <w:name w:val="Intense Quote"/>
    <w:basedOn w:val="Normal"/>
    <w:next w:val="Normal"/>
    <w:link w:val="IntenseQuoteChar"/>
    <w:uiPriority w:val="30"/>
    <w:qFormat/>
    <w:rsid w:val="00966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6E3"/>
    <w:rPr>
      <w:i/>
      <w:iCs/>
      <w:color w:val="0F4761" w:themeColor="accent1" w:themeShade="BF"/>
    </w:rPr>
  </w:style>
  <w:style w:type="character" w:styleId="IntenseReference">
    <w:name w:val="Intense Reference"/>
    <w:basedOn w:val="DefaultParagraphFont"/>
    <w:uiPriority w:val="32"/>
    <w:qFormat/>
    <w:rsid w:val="009666E3"/>
    <w:rPr>
      <w:b/>
      <w:bCs/>
      <w:smallCaps/>
      <w:color w:val="0F4761" w:themeColor="accent1" w:themeShade="BF"/>
      <w:spacing w:val="5"/>
    </w:rPr>
  </w:style>
  <w:style w:type="character" w:styleId="Hyperlink">
    <w:name w:val="Hyperlink"/>
    <w:basedOn w:val="DefaultParagraphFont"/>
    <w:uiPriority w:val="99"/>
    <w:unhideWhenUsed/>
    <w:rsid w:val="00473119"/>
    <w:rPr>
      <w:color w:val="467886" w:themeColor="hyperlink"/>
      <w:u w:val="single"/>
    </w:rPr>
  </w:style>
  <w:style w:type="character" w:styleId="UnresolvedMention">
    <w:name w:val="Unresolved Mention"/>
    <w:basedOn w:val="DefaultParagraphFont"/>
    <w:uiPriority w:val="99"/>
    <w:semiHidden/>
    <w:unhideWhenUsed/>
    <w:rsid w:val="00473119"/>
    <w:rPr>
      <w:color w:val="605E5C"/>
      <w:shd w:val="clear" w:color="auto" w:fill="E1DFDD"/>
    </w:rPr>
  </w:style>
  <w:style w:type="character" w:styleId="FollowedHyperlink">
    <w:name w:val="FollowedHyperlink"/>
    <w:basedOn w:val="DefaultParagraphFont"/>
    <w:uiPriority w:val="99"/>
    <w:semiHidden/>
    <w:unhideWhenUsed/>
    <w:rsid w:val="009B24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dd-angier.com/frontiers/season13.html" TargetMode="External"/><Relationship Id="rId13" Type="http://schemas.openxmlformats.org/officeDocument/2006/relationships/hyperlink" Target="https://www.history.navy.mil/our-collections/photography/us-navy-ships/battleships/maine.html"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s://www.history.navy.mil/our-collections/photography/us-navy-ships/battleships/maine.html" TargetMode="External"/><Relationship Id="rId12" Type="http://schemas.openxmlformats.org/officeDocument/2006/relationships/hyperlink" Target="http://www.sdpb.org/blogs/images-of-the-past/camp-dewey/" TargetMode="External"/><Relationship Id="rId17" Type="http://schemas.openxmlformats.org/officeDocument/2006/relationships/hyperlink" Target="https://sdpb.pbslearningmedia.org/resource/ballast-tank-video/images-of-the-past-ballast-tank-vide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edd-angier.com/frontiers/season12.html" TargetMode="Externa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hyperlink" Target="http://www.sdpb.org/blogs/images-of-the-past/camp-dewey/" TargetMode="External"/><Relationship Id="rId11" Type="http://schemas.openxmlformats.org/officeDocument/2006/relationships/image" Target="media/image2.jpeg"/><Relationship Id="rId24" Type="http://schemas.openxmlformats.org/officeDocument/2006/relationships/image" Target="media/image9.png"/><Relationship Id="rId5" Type="http://schemas.openxmlformats.org/officeDocument/2006/relationships/image" Target="media/image1.jpeg"/><Relationship Id="rId15" Type="http://schemas.openxmlformats.org/officeDocument/2006/relationships/hyperlink" Target="http://www.chedd-angier.com/frontiers/season13.html" TargetMode="External"/><Relationship Id="rId23" Type="http://schemas.openxmlformats.org/officeDocument/2006/relationships/image" Target="media/image8.jpeg"/><Relationship Id="rId10" Type="http://schemas.openxmlformats.org/officeDocument/2006/relationships/hyperlink" Target="https://sdpb.pbslearningmedia.org/resource/ballast-tank-video/images-of-the-past-ballast-tank-video/"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www.chedd-angier.com/frontiers/season12.html" TargetMode="External"/><Relationship Id="rId14" Type="http://schemas.openxmlformats.org/officeDocument/2006/relationships/hyperlink" Target="https://npr.brightspotcdn.com/40/d3/3d7245d6401c99903ac8e996f315/flax2026-acc.docx" TargetMode="Externa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8</Pages>
  <Words>882</Words>
  <Characters>5029</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18</cp:revision>
  <dcterms:created xsi:type="dcterms:W3CDTF">2026-09-21T02:17:00Z</dcterms:created>
  <dcterms:modified xsi:type="dcterms:W3CDTF">2026-09-21T05:30:00Z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2026-09-21T02:18:22Z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704e4b6e-44e5-4e9f-8232-a2341e672f95</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