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F362" w14:textId="5ABE0CCE" w:rsidR="000A381C" w:rsidRDefault="000A381C" w:rsidP="000A381C">
      <w:pPr>
        <w:rPr>
          <w:noProof/>
        </w:rPr>
      </w:pPr>
      <w:r>
        <w:rPr>
          <w:noProof/>
        </w:rPr>
        <w:drawing>
          <wp:inline distT="0" distB="0" distL="0" distR="0" wp14:anchorId="3D48AC3E" wp14:editId="47FE2C0D">
            <wp:extent cx="1619250" cy="2095500"/>
            <wp:effectExtent l="0" t="0" r="0" b="0"/>
            <wp:docPr id="477959293" name="Picture 17" descr="A picture containing person, in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59293" name="Picture 17" descr="A picture containing person, indoo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2095500"/>
                    </a:xfrm>
                    <a:prstGeom prst="rect">
                      <a:avLst/>
                    </a:prstGeom>
                    <a:noFill/>
                    <a:ln>
                      <a:noFill/>
                    </a:ln>
                  </pic:spPr>
                </pic:pic>
              </a:graphicData>
            </a:graphic>
          </wp:inline>
        </w:drawing>
      </w:r>
    </w:p>
    <w:p w14:paraId="139F447B" w14:textId="4EFC2590" w:rsidR="000A381C" w:rsidRDefault="000A381C" w:rsidP="000A381C">
      <w:pPr>
        <w:rPr>
          <w:noProof/>
        </w:rPr>
      </w:pPr>
      <w:r>
        <w:rPr>
          <w:noProof/>
        </w:rPr>
        <w:t>Viola M. Groethe</w:t>
      </w:r>
    </w:p>
    <w:p w14:paraId="048A7553" w14:textId="6012DED9" w:rsidR="000A381C" w:rsidRDefault="000A381C" w:rsidP="000A381C">
      <w:pPr>
        <w:rPr>
          <w:noProof/>
        </w:rPr>
      </w:pPr>
      <w:r>
        <w:rPr>
          <w:noProof/>
        </w:rPr>
        <w:t>June 30, 1925  -  July 22, 2015</w:t>
      </w:r>
    </w:p>
    <w:p w14:paraId="723EE826" w14:textId="7D42BE46" w:rsidR="000A381C" w:rsidRDefault="000A381C" w:rsidP="000A381C">
      <w:pPr>
        <w:rPr>
          <w:noProof/>
        </w:rPr>
      </w:pPr>
      <w:r>
        <w:rPr>
          <w:noProof/>
        </w:rPr>
        <w:t>Viola M. Groethe, 90, of Elk Point, SD, passed away, Wednesday, July 22, 2015 at Unity Point Health-St. Luke's in Sioux City, IA.</w:t>
      </w:r>
    </w:p>
    <w:p w14:paraId="7049D181" w14:textId="6016690E" w:rsidR="000A381C" w:rsidRDefault="000A381C" w:rsidP="000A381C">
      <w:pPr>
        <w:rPr>
          <w:noProof/>
        </w:rPr>
      </w:pPr>
      <w:r>
        <w:rPr>
          <w:noProof/>
        </w:rPr>
        <w:t>Viola was born on June 30, 1925 to Edgar and Emma (Kortum) Meyer in Denver, Colorado. She joined her two brothers, Elswood and Charles. Her father passed away while she was young and her mother raised Viola and her two brothers. Viola spent her childhood in Denver and graduated from high school there. After her graduation from high school, she moved to Washington, D.C. where she worked for American Airlines.</w:t>
      </w:r>
    </w:p>
    <w:p w14:paraId="59CE2202" w14:textId="2468B5E2" w:rsidR="000A381C" w:rsidRDefault="000A381C" w:rsidP="000A381C">
      <w:pPr>
        <w:rPr>
          <w:noProof/>
        </w:rPr>
      </w:pPr>
      <w:r>
        <w:rPr>
          <w:noProof/>
        </w:rPr>
        <w:t>Viola married the love of her life, Mons Groethe on September 10, 1949. To this union, three children were born, Larry, Gary, and Rhetta. They moved to the family farm north of Elk Point for many years following retirement from farming, they moved into the city of Elk Point. Mons passed away on September 15, 2004.</w:t>
      </w:r>
    </w:p>
    <w:p w14:paraId="75A7C801" w14:textId="12AA2561" w:rsidR="000A381C" w:rsidRDefault="000A381C" w:rsidP="000A381C">
      <w:pPr>
        <w:rPr>
          <w:noProof/>
        </w:rPr>
      </w:pPr>
      <w:r>
        <w:rPr>
          <w:noProof/>
        </w:rPr>
        <w:t>Viola was active in church affairs. She was a member of St. Paul Lutheran Church and remained active until her passing. She also served as the Ladies Aide President, Sunday School Superintendent, and was a chairman on many committees related to church activities.</w:t>
      </w:r>
    </w:p>
    <w:p w14:paraId="58CF0F8F" w14:textId="03DEBA9F" w:rsidR="000A381C" w:rsidRDefault="000A381C" w:rsidP="000A381C">
      <w:pPr>
        <w:rPr>
          <w:noProof/>
        </w:rPr>
      </w:pPr>
      <w:r>
        <w:rPr>
          <w:noProof/>
        </w:rPr>
        <w:t>Viola always had a large garden which helped sustain the family. She loved to sew and bake. She used her talents making quilts and blankets for those in need overseas. Her pies were always coveted at the annual bake sales.</w:t>
      </w:r>
    </w:p>
    <w:p w14:paraId="57F6BBBC" w14:textId="4D34F66E" w:rsidR="000A381C" w:rsidRDefault="000A381C" w:rsidP="000A381C">
      <w:pPr>
        <w:rPr>
          <w:noProof/>
        </w:rPr>
      </w:pPr>
      <w:r>
        <w:rPr>
          <w:noProof/>
        </w:rPr>
        <w:t>Viola is survived by her loving children, Larry (Julie) Groethe, and Gary (Lynn) Groethe both of Elk Point, and Rhetta (John) Wilson of Sidney, MT; 9 grandchildren, many great-grandchildren; her sister-in-law, Dana Groethe of Elk Point; her nephews, David (Judy) Meyer of Pueblo, CO, and Nils Grossman of Minneapolis, MN, and many friends.</w:t>
      </w:r>
    </w:p>
    <w:p w14:paraId="67A24EE2" w14:textId="2F8CF237" w:rsidR="0029307C" w:rsidRPr="000A381C" w:rsidRDefault="000A381C" w:rsidP="000A381C">
      <w:r>
        <w:rPr>
          <w:noProof/>
        </w:rPr>
        <w:lastRenderedPageBreak/>
        <w:t>She was preceded in death by her parents, her husband, Mons, her two brothers, Elswood, and Charles, her sisters-in-law, Charlotte Lande and Gayle Meyer, and her brother-in-law, Oliver Lande.</w:t>
      </w:r>
    </w:p>
    <w:sectPr w:rsidR="0029307C" w:rsidRPr="000A38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A96B" w14:textId="77777777" w:rsidR="009914D5" w:rsidRDefault="009914D5" w:rsidP="005D2963">
      <w:pPr>
        <w:spacing w:after="0" w:line="240" w:lineRule="auto"/>
      </w:pPr>
      <w:r>
        <w:separator/>
      </w:r>
    </w:p>
  </w:endnote>
  <w:endnote w:type="continuationSeparator" w:id="0">
    <w:p w14:paraId="31D26975" w14:textId="77777777" w:rsidR="009914D5" w:rsidRDefault="009914D5"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D823" w14:textId="77777777" w:rsidR="009914D5" w:rsidRDefault="009914D5" w:rsidP="005D2963">
      <w:pPr>
        <w:spacing w:after="0" w:line="240" w:lineRule="auto"/>
      </w:pPr>
      <w:r>
        <w:separator/>
      </w:r>
    </w:p>
  </w:footnote>
  <w:footnote w:type="continuationSeparator" w:id="0">
    <w:p w14:paraId="0A5A0F32" w14:textId="77777777" w:rsidR="009914D5" w:rsidRDefault="009914D5"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35627"/>
    <w:rsid w:val="000A381C"/>
    <w:rsid w:val="000B18B7"/>
    <w:rsid w:val="0029307C"/>
    <w:rsid w:val="003555BA"/>
    <w:rsid w:val="003B516C"/>
    <w:rsid w:val="0048152E"/>
    <w:rsid w:val="00534A88"/>
    <w:rsid w:val="005D2963"/>
    <w:rsid w:val="007C2A65"/>
    <w:rsid w:val="00937534"/>
    <w:rsid w:val="009914D5"/>
    <w:rsid w:val="00A01CBE"/>
    <w:rsid w:val="00A61A03"/>
    <w:rsid w:val="00A901C2"/>
    <w:rsid w:val="00BA3AEF"/>
    <w:rsid w:val="00C51DEE"/>
    <w:rsid w:val="00ED6468"/>
    <w:rsid w:val="00F61538"/>
    <w:rsid w:val="00F925E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287</Words>
  <Characters>1641</Characters>
  <Application>Microsoft Office Word</Application>
  <DocSecurity>0</DocSecurity>
  <Lines>13</Lines>
  <Paragraphs>3</Paragraphs>
  <ScaleCrop>false</ScaleCrop>
  <Company>State of South Dakota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2026-05-06T14:29:00Z</dcterms:created>
  <dcterms:modified xsi:type="dcterms:W3CDTF">2026-05-06T14:29:00Z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