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EC868" w14:textId="5F2D409F" w:rsidR="007F0193" w:rsidRPr="007F0193" w:rsidRDefault="00A36567" w:rsidP="007F0193">
      <w:pPr>
        <w:pStyle w:val="NoSpacing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East River, West River</w:t>
      </w:r>
    </w:p>
    <w:p w14:paraId="3099170F" w14:textId="77777777" w:rsidR="006E24D6" w:rsidRDefault="006E24D6" w:rsidP="007F0193">
      <w:pPr>
        <w:pStyle w:val="NoSpacing"/>
        <w:rPr>
          <w:rFonts w:ascii="Verdana" w:hAnsi="Verdana"/>
          <w:b/>
          <w:bCs/>
          <w:sz w:val="24"/>
          <w:szCs w:val="24"/>
          <w:u w:val="single"/>
        </w:rPr>
      </w:pPr>
    </w:p>
    <w:p w14:paraId="519E0299" w14:textId="710A3B7D" w:rsidR="007F0193" w:rsidRPr="002D2A2D" w:rsidRDefault="007F0193" w:rsidP="007F0193">
      <w:pPr>
        <w:pStyle w:val="NoSpacing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br/>
      </w:r>
      <w:r w:rsidRPr="002D2A2D">
        <w:rPr>
          <w:rFonts w:ascii="Verdana" w:hAnsi="Verdana"/>
          <w:b/>
          <w:bCs/>
          <w:sz w:val="32"/>
          <w:szCs w:val="32"/>
          <w:u w:val="single"/>
        </w:rPr>
        <w:t>Glossary</w:t>
      </w:r>
    </w:p>
    <w:p w14:paraId="6DA31BEF" w14:textId="2D743277" w:rsidR="007B08C8" w:rsidRPr="002D2A2D" w:rsidRDefault="007B08C8" w:rsidP="007B08C8">
      <w:pPr>
        <w:pStyle w:val="NormalWeb"/>
        <w:rPr>
          <w:rFonts w:ascii="Verdana" w:hAnsi="Verdana"/>
          <w:b/>
          <w:bCs/>
          <w:color w:val="000000"/>
          <w:sz w:val="32"/>
          <w:szCs w:val="32"/>
        </w:rPr>
      </w:pPr>
      <w:r w:rsidRPr="002D2A2D">
        <w:rPr>
          <w:rFonts w:ascii="Verdana" w:hAnsi="Verdana"/>
          <w:b/>
          <w:bCs/>
          <w:color w:val="000000"/>
          <w:sz w:val="32"/>
          <w:szCs w:val="32"/>
        </w:rPr>
        <w:t xml:space="preserve">Agriculture: </w:t>
      </w:r>
      <w:r w:rsidRPr="002D2A2D">
        <w:rPr>
          <w:rFonts w:ascii="Verdana" w:hAnsi="Verdana"/>
          <w:color w:val="000000"/>
          <w:sz w:val="32"/>
          <w:szCs w:val="32"/>
        </w:rPr>
        <w:t>Science, art and business of producing crops and raising livestock</w:t>
      </w:r>
    </w:p>
    <w:p w14:paraId="25739131" w14:textId="64CBC882" w:rsidR="007B08C8" w:rsidRPr="002D2A2D" w:rsidRDefault="007B08C8" w:rsidP="007B08C8">
      <w:pPr>
        <w:pStyle w:val="NormalWeb"/>
        <w:rPr>
          <w:rFonts w:ascii="Verdana" w:hAnsi="Verdana"/>
          <w:b/>
          <w:bCs/>
          <w:color w:val="000000"/>
          <w:sz w:val="32"/>
          <w:szCs w:val="32"/>
        </w:rPr>
      </w:pPr>
      <w:r w:rsidRPr="002D2A2D">
        <w:rPr>
          <w:rFonts w:ascii="Verdana" w:hAnsi="Verdana"/>
          <w:b/>
          <w:bCs/>
          <w:color w:val="000000"/>
          <w:sz w:val="32"/>
          <w:szCs w:val="32"/>
        </w:rPr>
        <w:t xml:space="preserve">Arid: </w:t>
      </w:r>
      <w:r w:rsidRPr="002D2A2D">
        <w:rPr>
          <w:rFonts w:ascii="Verdana" w:hAnsi="Verdana"/>
          <w:color w:val="000000"/>
          <w:sz w:val="32"/>
          <w:szCs w:val="32"/>
        </w:rPr>
        <w:t>Lacking moisture; not enough rain</w:t>
      </w:r>
    </w:p>
    <w:p w14:paraId="5D95D7E5" w14:textId="6A09D1A0" w:rsidR="007B08C8" w:rsidRPr="002D2A2D" w:rsidRDefault="007B08C8" w:rsidP="007B08C8">
      <w:pPr>
        <w:pStyle w:val="NormalWeb"/>
        <w:rPr>
          <w:rFonts w:ascii="Verdana" w:hAnsi="Verdana"/>
          <w:b/>
          <w:bCs/>
          <w:color w:val="000000"/>
          <w:sz w:val="32"/>
          <w:szCs w:val="32"/>
        </w:rPr>
      </w:pPr>
      <w:r w:rsidRPr="002D2A2D">
        <w:rPr>
          <w:rFonts w:ascii="Verdana" w:hAnsi="Verdana"/>
          <w:b/>
          <w:bCs/>
          <w:color w:val="000000"/>
          <w:sz w:val="32"/>
          <w:szCs w:val="32"/>
        </w:rPr>
        <w:t xml:space="preserve">Boundary: </w:t>
      </w:r>
      <w:r w:rsidRPr="002D2A2D">
        <w:rPr>
          <w:rFonts w:ascii="Verdana" w:hAnsi="Verdana"/>
          <w:color w:val="000000"/>
          <w:sz w:val="32"/>
          <w:szCs w:val="32"/>
        </w:rPr>
        <w:t>Something that indicates a border or limit</w:t>
      </w:r>
    </w:p>
    <w:p w14:paraId="588856E3" w14:textId="295E79D6" w:rsidR="007B08C8" w:rsidRPr="002D2A2D" w:rsidRDefault="007B08C8" w:rsidP="007B08C8">
      <w:pPr>
        <w:pStyle w:val="NormalWeb"/>
        <w:rPr>
          <w:rFonts w:ascii="Verdana" w:hAnsi="Verdana"/>
          <w:b/>
          <w:bCs/>
          <w:color w:val="000000"/>
          <w:sz w:val="32"/>
          <w:szCs w:val="32"/>
        </w:rPr>
      </w:pPr>
      <w:r w:rsidRPr="002D2A2D">
        <w:rPr>
          <w:rFonts w:ascii="Verdana" w:hAnsi="Verdana"/>
          <w:b/>
          <w:bCs/>
          <w:color w:val="000000"/>
          <w:sz w:val="32"/>
          <w:szCs w:val="32"/>
        </w:rPr>
        <w:t xml:space="preserve">Desert: </w:t>
      </w:r>
      <w:r w:rsidRPr="002D2A2D">
        <w:rPr>
          <w:rFonts w:ascii="Verdana" w:hAnsi="Verdana"/>
          <w:color w:val="000000"/>
          <w:sz w:val="32"/>
          <w:szCs w:val="32"/>
        </w:rPr>
        <w:t>Dry, barren and often sandy region</w:t>
      </w:r>
    </w:p>
    <w:p w14:paraId="017A357C" w14:textId="266B4AB8" w:rsidR="007B08C8" w:rsidRPr="002D2A2D" w:rsidRDefault="007B08C8" w:rsidP="007B08C8">
      <w:pPr>
        <w:pStyle w:val="NormalWeb"/>
        <w:rPr>
          <w:rFonts w:ascii="Verdana" w:hAnsi="Verdana"/>
          <w:b/>
          <w:bCs/>
          <w:color w:val="000000"/>
          <w:sz w:val="32"/>
          <w:szCs w:val="32"/>
        </w:rPr>
      </w:pPr>
      <w:r w:rsidRPr="002D2A2D">
        <w:rPr>
          <w:rFonts w:ascii="Verdana" w:hAnsi="Verdana"/>
          <w:b/>
          <w:bCs/>
          <w:color w:val="000000"/>
          <w:sz w:val="32"/>
          <w:szCs w:val="32"/>
        </w:rPr>
        <w:t xml:space="preserve">Drought: </w:t>
      </w:r>
      <w:r w:rsidRPr="002D2A2D">
        <w:rPr>
          <w:rFonts w:ascii="Verdana" w:hAnsi="Verdana"/>
          <w:color w:val="000000"/>
          <w:sz w:val="32"/>
          <w:szCs w:val="32"/>
        </w:rPr>
        <w:t>Prolonged period without precipitation</w:t>
      </w:r>
    </w:p>
    <w:p w14:paraId="4862828E" w14:textId="57B50F7F" w:rsidR="007B08C8" w:rsidRPr="002D2A2D" w:rsidRDefault="007B08C8" w:rsidP="007B08C8">
      <w:pPr>
        <w:pStyle w:val="NormalWeb"/>
        <w:rPr>
          <w:rFonts w:ascii="Verdana" w:hAnsi="Verdana"/>
          <w:b/>
          <w:bCs/>
          <w:color w:val="000000"/>
          <w:sz w:val="32"/>
          <w:szCs w:val="32"/>
        </w:rPr>
      </w:pPr>
      <w:r w:rsidRPr="002D2A2D">
        <w:rPr>
          <w:rFonts w:ascii="Verdana" w:hAnsi="Verdana"/>
          <w:b/>
          <w:bCs/>
          <w:color w:val="000000"/>
          <w:sz w:val="32"/>
          <w:szCs w:val="32"/>
        </w:rPr>
        <w:t xml:space="preserve">Frontier: </w:t>
      </w:r>
      <w:r w:rsidRPr="002D2A2D">
        <w:rPr>
          <w:rFonts w:ascii="Verdana" w:hAnsi="Verdana"/>
          <w:color w:val="000000"/>
          <w:sz w:val="32"/>
          <w:szCs w:val="32"/>
        </w:rPr>
        <w:t>The extreme limit of settled land beyond which lies wilderness, especially referring to the western US before Pacific settlement</w:t>
      </w:r>
    </w:p>
    <w:p w14:paraId="06375762" w14:textId="706DDE15" w:rsidR="007B08C8" w:rsidRPr="002D2A2D" w:rsidRDefault="007B08C8" w:rsidP="007B08C8">
      <w:pPr>
        <w:pStyle w:val="NormalWeb"/>
        <w:rPr>
          <w:rFonts w:ascii="Verdana" w:hAnsi="Verdana"/>
          <w:b/>
          <w:bCs/>
          <w:color w:val="000000"/>
          <w:sz w:val="32"/>
          <w:szCs w:val="32"/>
        </w:rPr>
      </w:pPr>
      <w:r w:rsidRPr="002D2A2D">
        <w:rPr>
          <w:rFonts w:ascii="Verdana" w:hAnsi="Verdana"/>
          <w:b/>
          <w:bCs/>
          <w:color w:val="000000"/>
          <w:sz w:val="32"/>
          <w:szCs w:val="32"/>
        </w:rPr>
        <w:t xml:space="preserve">Infestation: </w:t>
      </w:r>
      <w:r w:rsidRPr="002D2A2D">
        <w:rPr>
          <w:rFonts w:ascii="Verdana" w:hAnsi="Verdana"/>
          <w:color w:val="000000"/>
          <w:sz w:val="32"/>
          <w:szCs w:val="32"/>
        </w:rPr>
        <w:t>Spread of something harmful</w:t>
      </w:r>
    </w:p>
    <w:p w14:paraId="142008B8" w14:textId="1C431DBD" w:rsidR="007B08C8" w:rsidRPr="002D2A2D" w:rsidRDefault="007B08C8" w:rsidP="007B08C8">
      <w:pPr>
        <w:pStyle w:val="NormalWeb"/>
        <w:rPr>
          <w:rFonts w:ascii="Verdana" w:hAnsi="Verdana"/>
          <w:b/>
          <w:bCs/>
          <w:color w:val="000000"/>
          <w:sz w:val="32"/>
          <w:szCs w:val="32"/>
        </w:rPr>
      </w:pPr>
      <w:r w:rsidRPr="002D2A2D">
        <w:rPr>
          <w:rFonts w:ascii="Verdana" w:hAnsi="Verdana"/>
          <w:b/>
          <w:bCs/>
          <w:color w:val="000000"/>
          <w:sz w:val="32"/>
          <w:szCs w:val="32"/>
        </w:rPr>
        <w:t xml:space="preserve">Latitude: </w:t>
      </w:r>
      <w:r w:rsidRPr="002D2A2D">
        <w:rPr>
          <w:rFonts w:ascii="Verdana" w:hAnsi="Verdana"/>
          <w:color w:val="000000"/>
          <w:sz w:val="32"/>
          <w:szCs w:val="32"/>
        </w:rPr>
        <w:t>Parallel lines starting at the equator measuring distance north and south</w:t>
      </w:r>
    </w:p>
    <w:p w14:paraId="2BFB4493" w14:textId="7B33A592" w:rsidR="007B08C8" w:rsidRPr="002D2A2D" w:rsidRDefault="007B08C8" w:rsidP="007B08C8">
      <w:pPr>
        <w:pStyle w:val="NormalWeb"/>
        <w:rPr>
          <w:rFonts w:ascii="Verdana" w:hAnsi="Verdana"/>
          <w:b/>
          <w:bCs/>
          <w:color w:val="000000"/>
          <w:sz w:val="32"/>
          <w:szCs w:val="32"/>
        </w:rPr>
      </w:pPr>
      <w:r w:rsidRPr="002D2A2D">
        <w:rPr>
          <w:rFonts w:ascii="Verdana" w:hAnsi="Verdana"/>
          <w:b/>
          <w:bCs/>
          <w:color w:val="000000"/>
          <w:sz w:val="32"/>
          <w:szCs w:val="32"/>
        </w:rPr>
        <w:t xml:space="preserve">Longitude: </w:t>
      </w:r>
      <w:r w:rsidRPr="002D2A2D">
        <w:rPr>
          <w:rFonts w:ascii="Verdana" w:hAnsi="Verdana"/>
          <w:color w:val="000000"/>
          <w:sz w:val="32"/>
          <w:szCs w:val="32"/>
        </w:rPr>
        <w:t>Meridian lines starting at the Prime Meridian measuring distance east and west</w:t>
      </w:r>
    </w:p>
    <w:p w14:paraId="61828B0D" w14:textId="09D6CFAE" w:rsidR="007B08C8" w:rsidRPr="002D2A2D" w:rsidRDefault="007B08C8" w:rsidP="007B08C8">
      <w:pPr>
        <w:pStyle w:val="NormalWeb"/>
        <w:rPr>
          <w:rFonts w:ascii="Verdana" w:hAnsi="Verdana"/>
          <w:b/>
          <w:bCs/>
          <w:color w:val="000000"/>
          <w:sz w:val="32"/>
          <w:szCs w:val="32"/>
        </w:rPr>
      </w:pPr>
      <w:r w:rsidRPr="002D2A2D">
        <w:rPr>
          <w:rFonts w:ascii="Verdana" w:hAnsi="Verdana"/>
          <w:b/>
          <w:bCs/>
          <w:color w:val="000000"/>
          <w:sz w:val="32"/>
          <w:szCs w:val="32"/>
        </w:rPr>
        <w:t xml:space="preserve">Meridian: </w:t>
      </w:r>
      <w:r w:rsidRPr="002D2A2D">
        <w:rPr>
          <w:rFonts w:ascii="Verdana" w:hAnsi="Verdana"/>
          <w:color w:val="000000"/>
          <w:sz w:val="32"/>
          <w:szCs w:val="32"/>
        </w:rPr>
        <w:t>Another name for lines of longitude, which run north and south on the map</w:t>
      </w:r>
    </w:p>
    <w:p w14:paraId="525753E6" w14:textId="240D0B22" w:rsidR="006E24D6" w:rsidRPr="002D2A2D" w:rsidRDefault="007B08C8" w:rsidP="006E24D6">
      <w:pPr>
        <w:pStyle w:val="NormalWeb"/>
        <w:rPr>
          <w:rFonts w:ascii="Verdana" w:hAnsi="Verdana"/>
          <w:b/>
          <w:bCs/>
          <w:color w:val="000000"/>
          <w:sz w:val="32"/>
          <w:szCs w:val="32"/>
        </w:rPr>
      </w:pPr>
      <w:r w:rsidRPr="002D2A2D">
        <w:rPr>
          <w:rFonts w:ascii="Verdana" w:hAnsi="Verdana"/>
          <w:b/>
          <w:bCs/>
          <w:color w:val="000000"/>
          <w:sz w:val="32"/>
          <w:szCs w:val="32"/>
        </w:rPr>
        <w:t>Parallel:</w:t>
      </w:r>
      <w:r w:rsidRPr="002D2A2D">
        <w:rPr>
          <w:rFonts w:ascii="Verdana" w:hAnsi="Verdana"/>
          <w:color w:val="000000"/>
          <w:sz w:val="32"/>
          <w:szCs w:val="32"/>
        </w:rPr>
        <w:t xml:space="preserve"> Another name for lines of latitude, which run east and west on the map</w:t>
      </w:r>
    </w:p>
    <w:p w14:paraId="000D8AF9" w14:textId="50176B17" w:rsidR="00000000" w:rsidRDefault="002D2A2D" w:rsidP="002D2A2D">
      <w:pPr>
        <w:pStyle w:val="NormalWeb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noProof/>
        </w:rPr>
        <w:drawing>
          <wp:inline distT="0" distB="0" distL="0" distR="0" wp14:anchorId="0CF2C165" wp14:editId="5DC0C24A">
            <wp:extent cx="1771650" cy="351300"/>
            <wp:effectExtent l="0" t="0" r="0" b="0"/>
            <wp:docPr id="1889519510" name="Picture 1" descr="A black and whit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519510" name="Picture 1" descr="A black and white sign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893" cy="35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5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A0027" w14:textId="77777777" w:rsidR="001979BB" w:rsidRDefault="001979BB" w:rsidP="007F0193">
      <w:pPr>
        <w:spacing w:after="0" w:line="240" w:lineRule="auto"/>
      </w:pPr>
      <w:r>
        <w:separator/>
      </w:r>
    </w:p>
  </w:endnote>
  <w:endnote w:type="continuationSeparator" w:id="0">
    <w:p w14:paraId="3E641B39" w14:textId="77777777" w:rsidR="001979BB" w:rsidRDefault="001979BB" w:rsidP="007F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13155" w14:textId="77777777" w:rsidR="001979BB" w:rsidRDefault="001979BB" w:rsidP="007F0193">
      <w:pPr>
        <w:spacing w:after="0" w:line="240" w:lineRule="auto"/>
      </w:pPr>
      <w:r>
        <w:separator/>
      </w:r>
    </w:p>
  </w:footnote>
  <w:footnote w:type="continuationSeparator" w:id="0">
    <w:p w14:paraId="72B77BB3" w14:textId="77777777" w:rsidR="001979BB" w:rsidRDefault="001979BB" w:rsidP="007F0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93"/>
    <w:rsid w:val="00013720"/>
    <w:rsid w:val="001979BB"/>
    <w:rsid w:val="002D2A2D"/>
    <w:rsid w:val="00317088"/>
    <w:rsid w:val="003C54EB"/>
    <w:rsid w:val="004347A5"/>
    <w:rsid w:val="0058440C"/>
    <w:rsid w:val="005851A5"/>
    <w:rsid w:val="005D2E92"/>
    <w:rsid w:val="006E24D6"/>
    <w:rsid w:val="0076126C"/>
    <w:rsid w:val="00784AD9"/>
    <w:rsid w:val="007B08C8"/>
    <w:rsid w:val="007F0193"/>
    <w:rsid w:val="008C2A81"/>
    <w:rsid w:val="008E317D"/>
    <w:rsid w:val="009B03A3"/>
    <w:rsid w:val="009B7726"/>
    <w:rsid w:val="00A2354C"/>
    <w:rsid w:val="00A36567"/>
    <w:rsid w:val="00A41E86"/>
    <w:rsid w:val="00AF34C4"/>
    <w:rsid w:val="00B00FE6"/>
    <w:rsid w:val="00B539F0"/>
    <w:rsid w:val="00BB30FC"/>
    <w:rsid w:val="00BC5A8B"/>
    <w:rsid w:val="00E37B42"/>
    <w:rsid w:val="00E97B68"/>
    <w:rsid w:val="00F028CF"/>
    <w:rsid w:val="00F65D04"/>
    <w:rsid w:val="00F6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8E44B"/>
  <w15:chartTrackingRefBased/>
  <w15:docId w15:val="{13EC1F93-734A-4CE1-8834-FEA7A787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1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F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0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193"/>
  </w:style>
  <w:style w:type="paragraph" w:styleId="Footer">
    <w:name w:val="footer"/>
    <w:basedOn w:val="Normal"/>
    <w:link w:val="FooterChar"/>
    <w:uiPriority w:val="99"/>
    <w:unhideWhenUsed/>
    <w:rsid w:val="007F0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193"/>
  </w:style>
  <w:style w:type="paragraph" w:styleId="NoSpacing">
    <w:name w:val="No Spacing"/>
    <w:uiPriority w:val="1"/>
    <w:qFormat/>
    <w:rsid w:val="007F0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7</cp:revision>
  <dcterms:created xsi:type="dcterms:W3CDTF">2020-12-21T00:25:00Z</dcterms:created>
  <dcterms:modified xsi:type="dcterms:W3CDTF">2025-07-31T21:43:00Z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2025-07-31T21:40:33Z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da02518a-91e9-4a5d-91d1-773d3d596427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